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92F3FE3" w:rsidR="007E7A79" w:rsidRDefault="007E7A79" w:rsidP="00B93894">
      <w:pPr>
        <w:shd w:val="clear" w:color="auto" w:fill="FFFFFF"/>
        <w:spacing w:after="0" w:line="240" w:lineRule="auto"/>
        <w:jc w:val="center"/>
        <w:rPr>
          <w:rStyle w:val="tlid-translation"/>
          <w:rFonts w:cstheme="minorHAnsi"/>
          <w:b/>
          <w:sz w:val="24"/>
          <w:szCs w:val="24"/>
          <w:lang w:val="en-GB"/>
        </w:rPr>
      </w:pPr>
    </w:p>
    <w:p w14:paraId="34B2CF64" w14:textId="77777777" w:rsidR="00A97968" w:rsidRDefault="00A97968"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en-GB" w:eastAsia="en-GB"/>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7D9FA009" w:rsidR="009437FD" w:rsidRPr="00C65AAD" w:rsidRDefault="007A7954" w:rsidP="00CD6079">
      <w:pPr>
        <w:shd w:val="clear" w:color="auto" w:fill="FFFFFF"/>
        <w:spacing w:after="0" w:line="240" w:lineRule="auto"/>
        <w:jc w:val="both"/>
        <w:rPr>
          <w:rStyle w:val="tlid-translation"/>
          <w:sz w:val="24"/>
          <w:szCs w:val="24"/>
          <w:lang w:val="bg-BG"/>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w:t>
      </w:r>
      <w:r w:rsidR="00A97968">
        <w:rPr>
          <w:rStyle w:val="tlid-translation"/>
          <w:sz w:val="24"/>
          <w:szCs w:val="24"/>
          <w:lang w:val="en-GB"/>
        </w:rPr>
        <w:t xml:space="preserve"> the Embassy</w:t>
      </w:r>
      <w:r w:rsidR="004678AB" w:rsidRPr="009437FD">
        <w:rPr>
          <w:rStyle w:val="tlid-translation"/>
          <w:sz w:val="24"/>
          <w:szCs w:val="24"/>
          <w:lang w:val="en-GB"/>
        </w:rPr>
        <w:t xml:space="preserve"> of the Republic of Bulgaria </w:t>
      </w:r>
      <w:r w:rsidR="009437FD" w:rsidRPr="009437FD">
        <w:rPr>
          <w:rStyle w:val="tlid-translation"/>
          <w:sz w:val="24"/>
          <w:szCs w:val="24"/>
          <w:lang w:val="en-GB"/>
        </w:rPr>
        <w:t xml:space="preserve">in </w:t>
      </w:r>
      <w:r w:rsidR="00A97968">
        <w:rPr>
          <w:rStyle w:val="tlid-translation"/>
          <w:sz w:val="24"/>
          <w:szCs w:val="24"/>
          <w:lang w:val="en-GB"/>
        </w:rPr>
        <w:t>the Republic of Armenia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A97968">
        <w:rPr>
          <w:rStyle w:val="tlid-translation"/>
          <w:sz w:val="24"/>
          <w:szCs w:val="24"/>
          <w:lang w:val="en-GB"/>
        </w:rPr>
        <w:t xml:space="preserve">be </w:t>
      </w:r>
      <w:r w:rsidR="006F3CB4" w:rsidRPr="009437FD">
        <w:rPr>
          <w:rStyle w:val="tlid-translation"/>
          <w:sz w:val="24"/>
          <w:szCs w:val="24"/>
          <w:lang w:val="en-GB"/>
        </w:rPr>
        <w:t>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B764BD">
        <w:rPr>
          <w:rStyle w:val="tlid-translation"/>
          <w:sz w:val="24"/>
          <w:szCs w:val="24"/>
          <w:lang w:val="en-GB"/>
        </w:rPr>
        <w:t xml:space="preserve">implementation period in </w:t>
      </w:r>
      <w:r w:rsidR="00B764BD" w:rsidRPr="00B764BD">
        <w:rPr>
          <w:sz w:val="24"/>
          <w:szCs w:val="24"/>
          <w:lang w:val="bg-BG"/>
        </w:rPr>
        <w:t>2024</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0E34B5BA"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284C4E">
        <w:rPr>
          <w:rStyle w:val="tlid-translation"/>
          <w:b/>
          <w:sz w:val="24"/>
          <w:szCs w:val="24"/>
          <w:lang w:val="en-GB"/>
        </w:rPr>
        <w:t>the Republic of Armenia</w:t>
      </w:r>
      <w:r w:rsidR="006F3CB4" w:rsidRPr="009437FD">
        <w:rPr>
          <w:rStyle w:val="tlid-translation"/>
          <w:b/>
          <w:sz w:val="24"/>
          <w:szCs w:val="24"/>
          <w:lang w:val="en-GB"/>
        </w:rPr>
        <w:t>:</w:t>
      </w:r>
    </w:p>
    <w:p w14:paraId="0A7DA184" w14:textId="0A1B9F2A" w:rsidR="009437FD" w:rsidRPr="00E904A7" w:rsidRDefault="00006987" w:rsidP="0000698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lang w:val="en-GB"/>
        </w:rPr>
      </w:pPr>
      <w:r w:rsidRPr="00E904A7">
        <w:rPr>
          <w:rFonts w:cstheme="minorHAnsi"/>
          <w:i/>
          <w:lang w:val="en-GB"/>
        </w:rPr>
        <w:t>Strengthening the rule of law, good governance and administrative capacity, including the protection and guarantee of human rights.</w:t>
      </w:r>
    </w:p>
    <w:p w14:paraId="48876798" w14:textId="77777777" w:rsidR="00006987" w:rsidRPr="00E904A7" w:rsidRDefault="00006987" w:rsidP="0000698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jc w:val="both"/>
        <w:rPr>
          <w:rFonts w:cstheme="minorHAnsi"/>
          <w:i/>
          <w:lang w:val="en-GB"/>
        </w:rPr>
      </w:pPr>
      <w:r w:rsidRPr="00E904A7">
        <w:rPr>
          <w:rFonts w:cstheme="minorHAnsi"/>
          <w:i/>
          <w:lang w:val="en"/>
        </w:rPr>
        <w:t>Promotion of sustainable economic development and entrepreneurship, by improving the capacity of institutions and/or organizations supporting the development of small and medium-sized businesses.</w:t>
      </w:r>
    </w:p>
    <w:p w14:paraId="25BABA17" w14:textId="77777777" w:rsidR="00006987" w:rsidRPr="00E904A7" w:rsidRDefault="00006987" w:rsidP="0000698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jc w:val="both"/>
        <w:rPr>
          <w:rFonts w:cstheme="minorHAnsi"/>
          <w:i/>
          <w:lang w:val="en-GB"/>
        </w:rPr>
      </w:pPr>
      <w:r w:rsidRPr="00E904A7">
        <w:rPr>
          <w:rFonts w:cstheme="minorHAnsi"/>
          <w:i/>
          <w:lang w:val="en"/>
        </w:rPr>
        <w:t>Ensuring inclusive and quality education, including by improving educational infrastructure.</w:t>
      </w:r>
    </w:p>
    <w:p w14:paraId="62C62106" w14:textId="77777777" w:rsidR="00006987" w:rsidRPr="00E904A7" w:rsidRDefault="00006987" w:rsidP="0000698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jc w:val="both"/>
        <w:rPr>
          <w:rFonts w:cstheme="minorHAnsi"/>
          <w:i/>
          <w:lang w:val="en-GB"/>
        </w:rPr>
      </w:pPr>
      <w:r w:rsidRPr="00E904A7">
        <w:rPr>
          <w:rFonts w:cstheme="minorHAnsi"/>
          <w:i/>
          <w:lang w:val="en"/>
        </w:rPr>
        <w:t>Support to ensure universal health coverage and access to quality health services.</w:t>
      </w:r>
    </w:p>
    <w:p w14:paraId="3647DCC1" w14:textId="77777777" w:rsidR="00006987" w:rsidRPr="00E904A7" w:rsidRDefault="00006987" w:rsidP="0000698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jc w:val="both"/>
        <w:rPr>
          <w:rFonts w:cstheme="minorHAnsi"/>
          <w:i/>
          <w:lang w:val="en-GB"/>
        </w:rPr>
      </w:pPr>
      <w:r w:rsidRPr="00E904A7">
        <w:rPr>
          <w:rFonts w:cstheme="minorHAnsi"/>
          <w:i/>
          <w:lang w:val="en"/>
        </w:rPr>
        <w:t>Development of quality and sustainable local infrastructure, including supporting the development of cultural tourism as a sector generating economic growth and sustainable development.</w:t>
      </w:r>
    </w:p>
    <w:p w14:paraId="3BBD6E64" w14:textId="77777777" w:rsidR="00006987" w:rsidRPr="00E904A7" w:rsidRDefault="00006987" w:rsidP="0000698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jc w:val="both"/>
        <w:rPr>
          <w:rFonts w:cstheme="minorHAnsi"/>
          <w:i/>
          <w:lang w:val="en-GB"/>
        </w:rPr>
      </w:pPr>
      <w:r w:rsidRPr="00E904A7">
        <w:rPr>
          <w:rFonts w:cstheme="minorHAnsi"/>
          <w:i/>
          <w:lang w:val="en"/>
        </w:rPr>
        <w:t>Support for labor and social reforms.</w:t>
      </w:r>
    </w:p>
    <w:p w14:paraId="3D6EED37" w14:textId="36D23A60" w:rsidR="009437FD" w:rsidRPr="00E904A7" w:rsidRDefault="00006987" w:rsidP="00E904A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jc w:val="both"/>
        <w:rPr>
          <w:rFonts w:cstheme="minorHAnsi"/>
          <w:i/>
          <w:lang w:val="en"/>
        </w:rPr>
      </w:pPr>
      <w:r w:rsidRPr="00E904A7">
        <w:rPr>
          <w:rFonts w:cstheme="minorHAnsi"/>
          <w:i/>
          <w:lang w:val="en"/>
        </w:rPr>
        <w:t>Protecting and guaranteeing the rights of children, people with disabilities and other vulnerable groups.</w:t>
      </w:r>
    </w:p>
    <w:p w14:paraId="67E3BC90" w14:textId="06F6B838" w:rsidR="00B93894" w:rsidRPr="00006987"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20D03F01" w14:textId="235FC0C4"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1. </w:t>
      </w:r>
      <w:r w:rsidR="0029767B" w:rsidRPr="0029767B">
        <w:rPr>
          <w:rFonts w:eastAsia="Times New Roman" w:cstheme="minorHAnsi"/>
          <w:i/>
          <w:iCs/>
          <w:color w:val="212121"/>
          <w:sz w:val="24"/>
          <w:szCs w:val="24"/>
          <w:lang w:val="en-GB"/>
        </w:rPr>
        <w:t xml:space="preserve"> affirmation of the good name and international authority of Bulgaria;</w:t>
      </w:r>
    </w:p>
    <w:p w14:paraId="700DCDD8" w14:textId="3D76A451"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2. </w:t>
      </w:r>
      <w:r w:rsidR="007353D3">
        <w:rPr>
          <w:rFonts w:eastAsia="Times New Roman" w:cstheme="minorHAnsi"/>
          <w:i/>
          <w:iCs/>
          <w:color w:val="212121"/>
          <w:sz w:val="24"/>
          <w:szCs w:val="24"/>
          <w:lang w:val="bg-BG"/>
        </w:rPr>
        <w:t xml:space="preserve"> </w:t>
      </w:r>
      <w:r w:rsidR="0029767B" w:rsidRPr="0029767B">
        <w:rPr>
          <w:rFonts w:eastAsia="Times New Roman" w:cstheme="minorHAnsi"/>
          <w:i/>
          <w:iCs/>
          <w:color w:val="212121"/>
          <w:sz w:val="24"/>
          <w:szCs w:val="24"/>
          <w:lang w:val="en-GB"/>
        </w:rPr>
        <w:t xml:space="preserve">strengthening the administrative and expert capacity of the Armenian institutions engaged in the protection of human rights, the rule of law, good governance of public funds, </w:t>
      </w:r>
      <w:proofErr w:type="spellStart"/>
      <w:r w:rsidR="0029767B" w:rsidRPr="0029767B">
        <w:rPr>
          <w:rFonts w:eastAsia="Times New Roman" w:cstheme="minorHAnsi"/>
          <w:i/>
          <w:iCs/>
          <w:color w:val="212121"/>
          <w:sz w:val="24"/>
          <w:szCs w:val="24"/>
          <w:lang w:val="en-GB"/>
        </w:rPr>
        <w:t>etc</w:t>
      </w:r>
      <w:proofErr w:type="spellEnd"/>
      <w:r w:rsidR="0029767B" w:rsidRPr="0029767B">
        <w:rPr>
          <w:rFonts w:eastAsia="Times New Roman" w:cstheme="minorHAnsi"/>
          <w:i/>
          <w:iCs/>
          <w:color w:val="212121"/>
          <w:sz w:val="24"/>
          <w:szCs w:val="24"/>
          <w:lang w:val="en-GB"/>
        </w:rPr>
        <w:t xml:space="preserve"> .;</w:t>
      </w:r>
    </w:p>
    <w:p w14:paraId="5C9ED86B" w14:textId="4314AD49"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3. </w:t>
      </w:r>
      <w:r w:rsidR="0029767B" w:rsidRPr="0029767B">
        <w:rPr>
          <w:rFonts w:eastAsia="Times New Roman" w:cstheme="minorHAnsi"/>
          <w:i/>
          <w:iCs/>
          <w:color w:val="212121"/>
          <w:sz w:val="24"/>
          <w:szCs w:val="24"/>
          <w:lang w:val="en-GB"/>
        </w:rPr>
        <w:t xml:space="preserve"> strengthening the capacity and sustainability of the health system, including the provision of quality health services and education for women and girls, in accordance with their specific needs and post-conflict reconstruction services</w:t>
      </w:r>
      <w:proofErr w:type="gramStart"/>
      <w:r w:rsidR="0029767B" w:rsidRPr="0029767B">
        <w:rPr>
          <w:rFonts w:eastAsia="Times New Roman" w:cstheme="minorHAnsi"/>
          <w:i/>
          <w:iCs/>
          <w:color w:val="212121"/>
          <w:sz w:val="24"/>
          <w:szCs w:val="24"/>
          <w:lang w:val="en-GB"/>
        </w:rPr>
        <w:t>;</w:t>
      </w:r>
      <w:proofErr w:type="gramEnd"/>
    </w:p>
    <w:p w14:paraId="54E171F0" w14:textId="4FAAD1EB"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4.</w:t>
      </w:r>
      <w:r>
        <w:rPr>
          <w:rFonts w:eastAsia="Times New Roman" w:cstheme="minorHAnsi"/>
          <w:i/>
          <w:iCs/>
          <w:color w:val="212121"/>
          <w:sz w:val="24"/>
          <w:szCs w:val="24"/>
          <w:lang w:val="bg-BG"/>
        </w:rPr>
        <w:t xml:space="preserve"> </w:t>
      </w:r>
      <w:r w:rsidR="007353D3">
        <w:rPr>
          <w:rFonts w:eastAsia="Times New Roman" w:cstheme="minorHAnsi"/>
          <w:i/>
          <w:iCs/>
          <w:color w:val="212121"/>
          <w:sz w:val="24"/>
          <w:szCs w:val="24"/>
          <w:lang w:val="en-GB"/>
        </w:rPr>
        <w:t xml:space="preserve"> </w:t>
      </w:r>
      <w:r w:rsidR="0029767B" w:rsidRPr="0029767B">
        <w:rPr>
          <w:rFonts w:eastAsia="Times New Roman" w:cstheme="minorHAnsi"/>
          <w:i/>
          <w:iCs/>
          <w:color w:val="212121"/>
          <w:sz w:val="24"/>
          <w:szCs w:val="24"/>
          <w:lang w:val="en-GB"/>
        </w:rPr>
        <w:t>raising the awareness of Armenian citizens about their rights</w:t>
      </w:r>
      <w:proofErr w:type="gramStart"/>
      <w:r w:rsidR="0029767B" w:rsidRPr="0029767B">
        <w:rPr>
          <w:rFonts w:eastAsia="Times New Roman" w:cstheme="minorHAnsi"/>
          <w:i/>
          <w:iCs/>
          <w:color w:val="212121"/>
          <w:sz w:val="24"/>
          <w:szCs w:val="24"/>
          <w:lang w:val="en-GB"/>
        </w:rPr>
        <w:t>;</w:t>
      </w:r>
      <w:proofErr w:type="gramEnd"/>
    </w:p>
    <w:p w14:paraId="67DCE1B2" w14:textId="0503BFC8"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lastRenderedPageBreak/>
        <w:t>5.</w:t>
      </w:r>
      <w:r>
        <w:rPr>
          <w:rFonts w:eastAsia="Times New Roman" w:cstheme="minorHAnsi"/>
          <w:i/>
          <w:iCs/>
          <w:color w:val="212121"/>
          <w:sz w:val="24"/>
          <w:szCs w:val="24"/>
          <w:lang w:val="bg-BG"/>
        </w:rPr>
        <w:t xml:space="preserve"> </w:t>
      </w:r>
      <w:r w:rsidR="007353D3">
        <w:rPr>
          <w:rFonts w:eastAsia="Times New Roman" w:cstheme="minorHAnsi"/>
          <w:i/>
          <w:iCs/>
          <w:color w:val="212121"/>
          <w:sz w:val="24"/>
          <w:szCs w:val="24"/>
          <w:lang w:val="en-GB"/>
        </w:rPr>
        <w:t xml:space="preserve"> </w:t>
      </w:r>
      <w:r w:rsidR="0029767B" w:rsidRPr="0029767B">
        <w:rPr>
          <w:rFonts w:eastAsia="Times New Roman" w:cstheme="minorHAnsi"/>
          <w:i/>
          <w:iCs/>
          <w:color w:val="212121"/>
          <w:sz w:val="24"/>
          <w:szCs w:val="24"/>
          <w:lang w:val="en-GB"/>
        </w:rPr>
        <w:t>ensuring access to modern, quality and inclusive education</w:t>
      </w:r>
      <w:proofErr w:type="gramStart"/>
      <w:r w:rsidR="0029767B" w:rsidRPr="0029767B">
        <w:rPr>
          <w:rFonts w:eastAsia="Times New Roman" w:cstheme="minorHAnsi"/>
          <w:i/>
          <w:iCs/>
          <w:color w:val="212121"/>
          <w:sz w:val="24"/>
          <w:szCs w:val="24"/>
          <w:lang w:val="en-GB"/>
        </w:rPr>
        <w:t>;</w:t>
      </w:r>
      <w:proofErr w:type="gramEnd"/>
    </w:p>
    <w:p w14:paraId="1FCB5DE1" w14:textId="6317B0F7" w:rsidR="0029767B" w:rsidRPr="0029767B" w:rsidRDefault="00D7399F"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6. </w:t>
      </w:r>
      <w:r w:rsidR="0029767B" w:rsidRPr="0029767B">
        <w:rPr>
          <w:rFonts w:eastAsia="Times New Roman" w:cstheme="minorHAnsi"/>
          <w:i/>
          <w:iCs/>
          <w:color w:val="212121"/>
          <w:sz w:val="24"/>
          <w:szCs w:val="24"/>
          <w:lang w:val="en-GB"/>
        </w:rPr>
        <w:t>promoting sustainable, inclusive and sustainable economic growth, full and productive employment and decent work for all;</w:t>
      </w:r>
    </w:p>
    <w:p w14:paraId="57DD5003" w14:textId="6C01E2DB"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7. </w:t>
      </w:r>
      <w:r w:rsidR="007353D3">
        <w:rPr>
          <w:rFonts w:eastAsia="Times New Roman" w:cstheme="minorHAnsi"/>
          <w:i/>
          <w:iCs/>
          <w:color w:val="212121"/>
          <w:sz w:val="24"/>
          <w:szCs w:val="24"/>
          <w:lang w:val="bg-BG"/>
        </w:rPr>
        <w:t xml:space="preserve"> </w:t>
      </w:r>
      <w:r w:rsidR="0029767B" w:rsidRPr="0029767B">
        <w:rPr>
          <w:rFonts w:eastAsia="Times New Roman" w:cstheme="minorHAnsi"/>
          <w:i/>
          <w:iCs/>
          <w:color w:val="212121"/>
          <w:sz w:val="24"/>
          <w:szCs w:val="24"/>
          <w:lang w:val="en-GB"/>
        </w:rPr>
        <w:t>development of micro, small and medium business, introduction of innovations and creation of new jobs;</w:t>
      </w:r>
    </w:p>
    <w:p w14:paraId="605363AC" w14:textId="3CD4CC54" w:rsidR="0029767B" w:rsidRPr="0029767B"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8. </w:t>
      </w:r>
      <w:r w:rsidR="007353D3">
        <w:rPr>
          <w:rFonts w:eastAsia="Times New Roman" w:cstheme="minorHAnsi"/>
          <w:i/>
          <w:iCs/>
          <w:color w:val="212121"/>
          <w:sz w:val="24"/>
          <w:szCs w:val="24"/>
          <w:lang w:val="bg-BG"/>
        </w:rPr>
        <w:t xml:space="preserve"> </w:t>
      </w:r>
      <w:r w:rsidR="0029767B" w:rsidRPr="0029767B">
        <w:rPr>
          <w:rFonts w:eastAsia="Times New Roman" w:cstheme="minorHAnsi"/>
          <w:i/>
          <w:iCs/>
          <w:color w:val="212121"/>
          <w:sz w:val="24"/>
          <w:szCs w:val="24"/>
          <w:lang w:val="en-GB"/>
        </w:rPr>
        <w:t xml:space="preserve">improving the quality of employment and opportunities for entrepreneurship, access to digital </w:t>
      </w:r>
      <w:r>
        <w:rPr>
          <w:rFonts w:eastAsia="Times New Roman" w:cstheme="minorHAnsi"/>
          <w:i/>
          <w:iCs/>
          <w:color w:val="212121"/>
          <w:sz w:val="24"/>
          <w:szCs w:val="24"/>
          <w:lang w:val="en-GB"/>
        </w:rPr>
        <w:t xml:space="preserve">technologies and services, </w:t>
      </w:r>
      <w:proofErr w:type="spellStart"/>
      <w:r>
        <w:rPr>
          <w:rFonts w:eastAsia="Times New Roman" w:cstheme="minorHAnsi"/>
          <w:i/>
          <w:iCs/>
          <w:color w:val="212121"/>
          <w:sz w:val="24"/>
          <w:szCs w:val="24"/>
          <w:lang w:val="en-GB"/>
        </w:rPr>
        <w:t>etc</w:t>
      </w:r>
      <w:proofErr w:type="spellEnd"/>
      <w:proofErr w:type="gramStart"/>
      <w:r w:rsidR="0029767B" w:rsidRPr="0029767B">
        <w:rPr>
          <w:rFonts w:eastAsia="Times New Roman" w:cstheme="minorHAnsi"/>
          <w:i/>
          <w:iCs/>
          <w:color w:val="212121"/>
          <w:sz w:val="24"/>
          <w:szCs w:val="24"/>
          <w:lang w:val="en-GB"/>
        </w:rPr>
        <w:t>;</w:t>
      </w:r>
      <w:proofErr w:type="gramEnd"/>
    </w:p>
    <w:p w14:paraId="0A674A08" w14:textId="35B3B2BC" w:rsidR="009437FD" w:rsidRPr="009437FD" w:rsidRDefault="00670D3C" w:rsidP="002976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9. </w:t>
      </w:r>
      <w:r w:rsidR="0029767B" w:rsidRPr="0029767B">
        <w:rPr>
          <w:rFonts w:eastAsia="Times New Roman" w:cstheme="minorHAnsi"/>
          <w:i/>
          <w:iCs/>
          <w:color w:val="212121"/>
          <w:sz w:val="24"/>
          <w:szCs w:val="24"/>
          <w:lang w:val="en-GB"/>
        </w:rPr>
        <w:t xml:space="preserve"> sharing the Bulgarian experience and good practices from the process of d</w:t>
      </w:r>
      <w:r w:rsidR="00A02433">
        <w:rPr>
          <w:rFonts w:eastAsia="Times New Roman" w:cstheme="minorHAnsi"/>
          <w:i/>
          <w:iCs/>
          <w:color w:val="212121"/>
          <w:sz w:val="24"/>
          <w:szCs w:val="24"/>
          <w:lang w:val="en-GB"/>
        </w:rPr>
        <w:t xml:space="preserve">emocratic and market transition, </w:t>
      </w:r>
      <w:r w:rsidR="00A02433" w:rsidRPr="00A02433">
        <w:rPr>
          <w:rFonts w:eastAsia="Times New Roman" w:cstheme="minorHAnsi"/>
          <w:i/>
          <w:iCs/>
          <w:color w:val="212121"/>
          <w:sz w:val="24"/>
          <w:szCs w:val="24"/>
          <w:lang w:val="en-GB"/>
        </w:rPr>
        <w:t>as well as gaining knowledge on the application of EU standards.</w:t>
      </w:r>
    </w:p>
    <w:p w14:paraId="6EC319D1" w14:textId="77777777"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48F1F51" w14:textId="77777777" w:rsidR="00EC7B9F" w:rsidRPr="00EC7B9F"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Central and municipal administration, representatives of the Armenian institutions;</w:t>
      </w:r>
    </w:p>
    <w:p w14:paraId="61B1576A" w14:textId="25F0F4AB" w:rsidR="00EC7B9F" w:rsidRPr="00EC7B9F"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Representatives of various social and minority groups, vulnerable categories of persons (children with dis</w:t>
      </w:r>
      <w:r w:rsidR="009115F4">
        <w:rPr>
          <w:rFonts w:eastAsia="Times New Roman" w:cstheme="minorHAnsi"/>
          <w:color w:val="212121"/>
          <w:sz w:val="24"/>
          <w:szCs w:val="24"/>
          <w:lang w:val="en"/>
        </w:rPr>
        <w:t xml:space="preserve">abilities, migrants, </w:t>
      </w:r>
      <w:r w:rsidR="009115F4" w:rsidRPr="00EC7B9F">
        <w:rPr>
          <w:rFonts w:eastAsia="Times New Roman" w:cstheme="minorHAnsi"/>
          <w:color w:val="212121"/>
          <w:sz w:val="24"/>
          <w:szCs w:val="24"/>
          <w:lang w:val="en"/>
        </w:rPr>
        <w:t>t</w:t>
      </w:r>
      <w:r w:rsidR="009115F4" w:rsidRPr="009115F4">
        <w:rPr>
          <w:rFonts w:eastAsia="Times New Roman" w:cstheme="minorHAnsi"/>
          <w:color w:val="212121"/>
          <w:sz w:val="24"/>
          <w:szCs w:val="24"/>
          <w:lang w:val="en"/>
        </w:rPr>
        <w:t>he elderly and people with disabilities</w:t>
      </w:r>
      <w:r w:rsidRPr="00EC7B9F">
        <w:rPr>
          <w:rFonts w:eastAsia="Times New Roman" w:cstheme="minorHAnsi"/>
          <w:color w:val="212121"/>
          <w:sz w:val="24"/>
          <w:szCs w:val="24"/>
          <w:lang w:val="en"/>
        </w:rPr>
        <w:t>);</w:t>
      </w:r>
    </w:p>
    <w:p w14:paraId="6B737A69" w14:textId="24CAB435" w:rsidR="00EC7B9F" w:rsidRPr="00EC7B9F" w:rsidRDefault="00FF3333"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 xml:space="preserve">- </w:t>
      </w:r>
      <w:r w:rsidR="00EB18A3" w:rsidRPr="00EC7B9F">
        <w:rPr>
          <w:rFonts w:eastAsia="Times New Roman" w:cstheme="minorHAnsi"/>
          <w:color w:val="212121"/>
          <w:sz w:val="24"/>
          <w:szCs w:val="24"/>
          <w:lang w:val="en"/>
        </w:rPr>
        <w:t>Young</w:t>
      </w:r>
      <w:r w:rsidR="00EB18A3">
        <w:rPr>
          <w:rFonts w:eastAsia="Times New Roman" w:cstheme="minorHAnsi"/>
          <w:color w:val="212121"/>
          <w:sz w:val="24"/>
          <w:szCs w:val="24"/>
          <w:lang w:val="en"/>
        </w:rPr>
        <w:t xml:space="preserve"> men</w:t>
      </w:r>
      <w:r w:rsidR="00EC7B9F" w:rsidRPr="00EC7B9F">
        <w:rPr>
          <w:rFonts w:eastAsia="Times New Roman" w:cstheme="minorHAnsi"/>
          <w:color w:val="212121"/>
          <w:sz w:val="24"/>
          <w:szCs w:val="24"/>
          <w:lang w:val="en"/>
        </w:rPr>
        <w:t>, girls and young women; pupils and students receiving education in various educational institutions;</w:t>
      </w:r>
    </w:p>
    <w:p w14:paraId="482C067B" w14:textId="77777777" w:rsidR="00EC7B9F" w:rsidRPr="00EC7B9F"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Representatives of the civil sector and non-governmental organizations;</w:t>
      </w:r>
    </w:p>
    <w:p w14:paraId="5C016BBB" w14:textId="77777777" w:rsidR="00EC7B9F" w:rsidRPr="00EC7B9F"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International and local non-governmental organizations;</w:t>
      </w:r>
    </w:p>
    <w:p w14:paraId="3D8ED6FA" w14:textId="77777777" w:rsidR="00EC7B9F" w:rsidRPr="00EC7B9F"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Municipalities and their associations;</w:t>
      </w:r>
    </w:p>
    <w:p w14:paraId="2BD9F9D5" w14:textId="77777777" w:rsidR="00EC7B9F" w:rsidRPr="00EC7B9F"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Educational, health and social institutions;</w:t>
      </w:r>
    </w:p>
    <w:p w14:paraId="7D3EA5B0" w14:textId="64521F04" w:rsidR="009437FD" w:rsidRDefault="00EC7B9F" w:rsidP="00EC7B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7B9F">
        <w:rPr>
          <w:rFonts w:eastAsia="Times New Roman" w:cstheme="minorHAnsi"/>
          <w:color w:val="212121"/>
          <w:sz w:val="24"/>
          <w:szCs w:val="24"/>
          <w:lang w:val="en"/>
        </w:rPr>
        <w:t>- International humanitarian organizations.</w:t>
      </w:r>
    </w:p>
    <w:p w14:paraId="3C27B57E" w14:textId="77777777" w:rsidR="009437FD" w:rsidRP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22061FFE" w14:textId="03C4A8C5" w:rsidR="006F3CB4" w:rsidRPr="00CC3222" w:rsidRDefault="00FA0899" w:rsidP="00CC3222">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0AE59F6E" w14:textId="0242CCB7" w:rsidR="00CC3222" w:rsidRPr="00CC3222" w:rsidRDefault="00CC3222"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CC3222">
        <w:rPr>
          <w:rFonts w:eastAsia="Times New Roman" w:cstheme="minorHAnsi"/>
          <w:i/>
          <w:color w:val="212121"/>
          <w:sz w:val="24"/>
          <w:szCs w:val="24"/>
          <w:lang w:val="en"/>
        </w:rPr>
        <w:t>- be</w:t>
      </w:r>
      <w:bookmarkStart w:id="0" w:name="_GoBack"/>
      <w:bookmarkEnd w:id="0"/>
      <w:r w:rsidRPr="00CC3222">
        <w:rPr>
          <w:rFonts w:eastAsia="Times New Roman" w:cstheme="minorHAnsi"/>
          <w:i/>
          <w:color w:val="212121"/>
          <w:sz w:val="24"/>
          <w:szCs w:val="24"/>
          <w:lang w:val="en"/>
        </w:rPr>
        <w:t xml:space="preserve">tter governance leading to sustainable and inclusive social </w:t>
      </w:r>
      <w:r w:rsidR="006B0B60" w:rsidRPr="006B0B60">
        <w:rPr>
          <w:rFonts w:eastAsia="Times New Roman" w:cstheme="minorHAnsi"/>
          <w:i/>
          <w:color w:val="212121"/>
          <w:sz w:val="24"/>
          <w:szCs w:val="24"/>
          <w:lang w:val="en"/>
        </w:rPr>
        <w:t>and economic</w:t>
      </w:r>
      <w:r w:rsidR="006B0B60">
        <w:rPr>
          <w:rFonts w:eastAsia="Times New Roman" w:cstheme="minorHAnsi"/>
          <w:i/>
          <w:color w:val="212121"/>
          <w:sz w:val="24"/>
          <w:szCs w:val="24"/>
          <w:lang w:val="en"/>
        </w:rPr>
        <w:t xml:space="preserve"> </w:t>
      </w:r>
      <w:r w:rsidRPr="00CC3222">
        <w:rPr>
          <w:rFonts w:eastAsia="Times New Roman" w:cstheme="minorHAnsi"/>
          <w:i/>
          <w:color w:val="212121"/>
          <w:sz w:val="24"/>
          <w:szCs w:val="24"/>
          <w:lang w:val="en"/>
        </w:rPr>
        <w:t>development;</w:t>
      </w:r>
    </w:p>
    <w:p w14:paraId="2621E6AD" w14:textId="77777777" w:rsidR="00CC3222" w:rsidRPr="00CC3222" w:rsidRDefault="00CC3222"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CC3222">
        <w:rPr>
          <w:rFonts w:eastAsia="Times New Roman" w:cstheme="minorHAnsi"/>
          <w:i/>
          <w:color w:val="212121"/>
          <w:sz w:val="24"/>
          <w:szCs w:val="24"/>
          <w:lang w:val="en"/>
        </w:rPr>
        <w:t>- raised awareness of Armenian citizens about their rights and the opportunities provided in Armenian law for their protection;</w:t>
      </w:r>
    </w:p>
    <w:p w14:paraId="7D9B38A9" w14:textId="77777777" w:rsidR="00CC3222" w:rsidRPr="00CC3222" w:rsidRDefault="00CC3222"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CC3222">
        <w:rPr>
          <w:rFonts w:eastAsia="Times New Roman" w:cstheme="minorHAnsi"/>
          <w:i/>
          <w:color w:val="212121"/>
          <w:sz w:val="24"/>
          <w:szCs w:val="24"/>
          <w:lang w:val="en"/>
        </w:rPr>
        <w:t>- enriched positive image and visibility of Bulgaria in Armenia;</w:t>
      </w:r>
    </w:p>
    <w:p w14:paraId="46D9A5FA" w14:textId="2CB8CB57" w:rsidR="00CC3222" w:rsidRPr="00CC3222" w:rsidRDefault="00CC3222"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CC3222">
        <w:rPr>
          <w:rFonts w:eastAsia="Times New Roman" w:cstheme="minorHAnsi"/>
          <w:i/>
          <w:color w:val="212121"/>
          <w:sz w:val="24"/>
          <w:szCs w:val="24"/>
          <w:lang w:val="en"/>
        </w:rPr>
        <w:t>-</w:t>
      </w:r>
      <w:r w:rsidR="00347363" w:rsidRPr="00347363">
        <w:t xml:space="preserve"> </w:t>
      </w:r>
      <w:r w:rsidR="00B00652" w:rsidRPr="00347363">
        <w:rPr>
          <w:rFonts w:eastAsia="Times New Roman" w:cstheme="minorHAnsi"/>
          <w:i/>
          <w:color w:val="212121"/>
          <w:sz w:val="24"/>
          <w:szCs w:val="24"/>
          <w:lang w:val="en"/>
        </w:rPr>
        <w:t>strengthened</w:t>
      </w:r>
      <w:r w:rsidR="00347363" w:rsidRPr="00347363">
        <w:rPr>
          <w:rFonts w:eastAsia="Times New Roman" w:cstheme="minorHAnsi"/>
          <w:i/>
          <w:color w:val="212121"/>
          <w:sz w:val="24"/>
          <w:szCs w:val="24"/>
          <w:lang w:val="en"/>
        </w:rPr>
        <w:t xml:space="preserve"> administrative and expert capacity of Armenian public and non-governmental institutions</w:t>
      </w:r>
      <w:r w:rsidRPr="00CC3222">
        <w:rPr>
          <w:rFonts w:eastAsia="Times New Roman" w:cstheme="minorHAnsi"/>
          <w:i/>
          <w:color w:val="212121"/>
          <w:sz w:val="24"/>
          <w:szCs w:val="24"/>
          <w:lang w:val="en"/>
        </w:rPr>
        <w:t>;</w:t>
      </w:r>
    </w:p>
    <w:p w14:paraId="26C147F5" w14:textId="77777777" w:rsidR="00CC3222" w:rsidRPr="00CC3222" w:rsidRDefault="00CC3222"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CC3222">
        <w:rPr>
          <w:rFonts w:eastAsia="Times New Roman" w:cstheme="minorHAnsi"/>
          <w:i/>
          <w:color w:val="212121"/>
          <w:sz w:val="24"/>
          <w:szCs w:val="24"/>
          <w:lang w:val="en"/>
        </w:rPr>
        <w:t>- realized access to modern, quality and inclusive education;</w:t>
      </w:r>
    </w:p>
    <w:p w14:paraId="5FF23734" w14:textId="77777777" w:rsidR="00CC3222" w:rsidRPr="00CC3222" w:rsidRDefault="00CC3222"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CC3222">
        <w:rPr>
          <w:rFonts w:eastAsia="Times New Roman" w:cstheme="minorHAnsi"/>
          <w:i/>
          <w:color w:val="212121"/>
          <w:sz w:val="24"/>
          <w:szCs w:val="24"/>
          <w:lang w:val="en"/>
        </w:rPr>
        <w:t>- increased level of participation of young people and women in the socio-economic and political life of Armenia;</w:t>
      </w:r>
    </w:p>
    <w:p w14:paraId="1748E461" w14:textId="002D8BF0" w:rsidR="00CB184B" w:rsidRPr="00CC3222" w:rsidRDefault="00624D37" w:rsidP="00CC322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w:t>
      </w:r>
      <w:r w:rsidRPr="00624D37">
        <w:t xml:space="preserve"> </w:t>
      </w:r>
      <w:r w:rsidRPr="00624D37">
        <w:rPr>
          <w:rFonts w:eastAsia="Times New Roman" w:cstheme="minorHAnsi"/>
          <w:i/>
          <w:color w:val="212121"/>
          <w:sz w:val="24"/>
          <w:szCs w:val="24"/>
          <w:lang w:val="en"/>
        </w:rPr>
        <w:t xml:space="preserve">improving the quality and scope of health </w:t>
      </w:r>
      <w:r w:rsidR="00FF3333" w:rsidRPr="00624D37">
        <w:rPr>
          <w:rFonts w:eastAsia="Times New Roman" w:cstheme="minorHAnsi"/>
          <w:i/>
          <w:color w:val="212121"/>
          <w:sz w:val="24"/>
          <w:szCs w:val="24"/>
          <w:lang w:val="en"/>
        </w:rPr>
        <w:t>services</w:t>
      </w:r>
      <w:r w:rsidR="00FF3333">
        <w:rPr>
          <w:rFonts w:eastAsia="Times New Roman" w:cstheme="minorHAnsi"/>
          <w:i/>
          <w:color w:val="212121"/>
          <w:sz w:val="24"/>
          <w:szCs w:val="24"/>
          <w:lang w:val="en"/>
        </w:rPr>
        <w:t>.</w:t>
      </w:r>
    </w:p>
    <w:p w14:paraId="149D705A" w14:textId="77777777" w:rsidR="00CB184B" w:rsidRPr="009437FD"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2DF2291F" w:rsidR="003D6175" w:rsidRPr="008B04A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w:t>
      </w:r>
      <w:r w:rsidR="008B04AD" w:rsidRPr="00070FB5">
        <w:rPr>
          <w:rFonts w:eastAsia="Times New Roman" w:cstheme="minorHAnsi"/>
          <w:b/>
          <w:iCs/>
          <w:sz w:val="24"/>
          <w:szCs w:val="24"/>
          <w:lang w:val="bg-BG"/>
        </w:rPr>
        <w:t xml:space="preserve">10 000 </w:t>
      </w:r>
      <w:r w:rsidR="008B04AD" w:rsidRPr="00070FB5">
        <w:rPr>
          <w:rFonts w:eastAsia="Times New Roman" w:cstheme="minorHAnsi"/>
          <w:b/>
          <w:iCs/>
          <w:sz w:val="24"/>
          <w:szCs w:val="24"/>
          <w:lang w:val="en-GB"/>
        </w:rPr>
        <w:t>BGN</w:t>
      </w:r>
      <w:r w:rsidR="008B04AD" w:rsidRPr="00070FB5">
        <w:rPr>
          <w:rFonts w:eastAsia="Times New Roman" w:cstheme="minorHAnsi"/>
          <w:b/>
          <w:iCs/>
          <w:sz w:val="24"/>
          <w:szCs w:val="24"/>
          <w:lang w:val="bg-BG"/>
        </w:rPr>
        <w:t xml:space="preserve"> </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871E484"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lastRenderedPageBreak/>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070FB5" w:rsidRPr="00070FB5">
        <w:rPr>
          <w:rFonts w:asciiTheme="minorHAnsi" w:hAnsiTheme="minorHAnsi" w:cstheme="minorHAnsi"/>
          <w:b/>
          <w:iCs/>
          <w:lang w:val="bg-BG"/>
        </w:rPr>
        <w:t xml:space="preserve">60 000 </w:t>
      </w:r>
      <w:r w:rsidRPr="009437FD">
        <w:rPr>
          <w:rStyle w:val="tlid-translation"/>
          <w:rFonts w:asciiTheme="minorHAnsi" w:hAnsiTheme="minorHAnsi" w:cstheme="minorHAnsi"/>
          <w:lang w:val="en-GB"/>
        </w:rPr>
        <w:t>BGN;</w:t>
      </w:r>
      <w:r w:rsidR="008B04AD" w:rsidRPr="008B04AD">
        <w:rPr>
          <w:rFonts w:asciiTheme="majorHAnsi" w:eastAsiaTheme="minorHAnsi" w:hAnsiTheme="majorHAnsi" w:cstheme="majorHAnsi"/>
          <w:iCs/>
          <w:color w:val="FF0000"/>
          <w:sz w:val="22"/>
          <w:szCs w:val="22"/>
          <w:lang w:val="bg-BG"/>
        </w:rPr>
        <w:t xml:space="preserve"> </w:t>
      </w:r>
    </w:p>
    <w:p w14:paraId="48CC0322" w14:textId="269CF81B"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proofErr w:type="gramStart"/>
      <w:r w:rsidRPr="009437FD">
        <w:rPr>
          <w:rStyle w:val="tlid-translation"/>
          <w:rFonts w:asciiTheme="minorHAnsi" w:hAnsiTheme="minorHAnsi" w:cstheme="minorHAnsi"/>
          <w:lang w:val="en-GB"/>
        </w:rPr>
        <w:t>for</w:t>
      </w:r>
      <w:proofErr w:type="gramEnd"/>
      <w:r w:rsidRPr="009437FD">
        <w:rPr>
          <w:rStyle w:val="tlid-translation"/>
          <w:rFonts w:asciiTheme="minorHAnsi" w:hAnsiTheme="minorHAnsi" w:cstheme="minorHAnsi"/>
          <w:lang w:val="en-GB"/>
        </w:rPr>
        <w:t xml:space="preserve">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3C40DA" w:rsidRPr="008B04AD">
        <w:rPr>
          <w:rStyle w:val="tlid-translation"/>
          <w:rFonts w:asciiTheme="minorHAnsi" w:hAnsiTheme="minorHAnsi" w:cstheme="minorHAnsi"/>
          <w:color w:val="C00000"/>
          <w:lang w:val="bg-BG"/>
        </w:rPr>
        <w:t xml:space="preserve"> </w:t>
      </w:r>
      <w:r w:rsidR="00070FB5" w:rsidRPr="00070FB5">
        <w:rPr>
          <w:rFonts w:asciiTheme="minorHAnsi" w:hAnsiTheme="minorHAnsi" w:cstheme="minorHAnsi"/>
          <w:b/>
          <w:iCs/>
          <w:lang w:val="bg-BG"/>
        </w:rPr>
        <w:t xml:space="preserve">100 000  </w:t>
      </w:r>
      <w:r w:rsidRPr="009437FD">
        <w:rPr>
          <w:rStyle w:val="tlid-translation"/>
          <w:rFonts w:asciiTheme="minorHAnsi" w:hAnsiTheme="minorHAnsi" w:cstheme="minorHAnsi"/>
          <w:lang w:val="en-GB"/>
        </w:rPr>
        <w:t>BGN.</w:t>
      </w:r>
      <w:r w:rsidR="008B04AD" w:rsidRPr="008B04AD">
        <w:rPr>
          <w:rFonts w:asciiTheme="majorHAnsi" w:eastAsiaTheme="minorHAnsi" w:hAnsiTheme="majorHAnsi" w:cstheme="majorHAnsi"/>
          <w:iCs/>
          <w:color w:val="FF0000"/>
          <w:sz w:val="22"/>
          <w:szCs w:val="22"/>
          <w:lang w:val="bg-BG"/>
        </w:rPr>
        <w:t xml:space="preserve"> </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Co-</w:t>
      </w:r>
      <w:proofErr w:type="spellStart"/>
      <w:r w:rsidR="00DC4C18" w:rsidRPr="00D568F0">
        <w:rPr>
          <w:rFonts w:cstheme="minorHAnsi"/>
          <w:iCs/>
          <w:sz w:val="24"/>
          <w:szCs w:val="24"/>
          <w:lang w:val="bg-BG"/>
        </w:rPr>
        <w:t>financing</w:t>
      </w:r>
      <w:proofErr w:type="spellEnd"/>
      <w:r w:rsidR="00DC4C18" w:rsidRPr="00D568F0">
        <w:rPr>
          <w:rFonts w:cstheme="minorHAnsi"/>
          <w:iCs/>
          <w:sz w:val="24"/>
          <w:szCs w:val="24"/>
          <w:lang w:val="bg-BG"/>
        </w:rPr>
        <w:t xml:space="preserve"> of </w:t>
      </w:r>
      <w:proofErr w:type="spellStart"/>
      <w:r w:rsidR="00DC4C18" w:rsidRPr="00D568F0">
        <w:rPr>
          <w:rFonts w:cstheme="minorHAnsi"/>
          <w:iCs/>
          <w:sz w:val="24"/>
          <w:szCs w:val="24"/>
          <w:lang w:val="bg-BG"/>
        </w:rPr>
        <w:t>project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activities</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provided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by</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the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applicant</w:t>
      </w:r>
      <w:proofErr w:type="spellEnd"/>
      <w:r w:rsidR="00DC4C18" w:rsidRPr="00D568F0">
        <w:rPr>
          <w:rFonts w:cstheme="minorHAnsi"/>
          <w:iCs/>
          <w:sz w:val="24"/>
          <w:szCs w:val="24"/>
          <w:lang w:val="bg-BG"/>
        </w:rPr>
        <w:t xml:space="preserve"> will </w:t>
      </w:r>
      <w:proofErr w:type="spellStart"/>
      <w:r w:rsidR="00DC4C18" w:rsidRPr="00D568F0">
        <w:rPr>
          <w:rFonts w:cstheme="minorHAnsi"/>
          <w:iCs/>
          <w:sz w:val="24"/>
          <w:szCs w:val="24"/>
          <w:lang w:val="bg-BG"/>
        </w:rPr>
        <w:t>be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considered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advantage</w:t>
      </w:r>
      <w:proofErr w:type="spellEnd"/>
      <w:r w:rsidR="00DC4C18" w:rsidRPr="00D568F0">
        <w:rPr>
          <w:rFonts w:cstheme="minorHAnsi"/>
          <w:iCs/>
          <w:sz w:val="24"/>
          <w:szCs w:val="24"/>
          <w:lang w:val="bg-BG"/>
        </w:rPr>
        <w:t xml:space="preserve"> in </w:t>
      </w:r>
      <w:proofErr w:type="spellStart"/>
      <w:r w:rsidR="00DC4C18" w:rsidRPr="00D568F0">
        <w:rPr>
          <w:rFonts w:cstheme="minorHAnsi"/>
          <w:iCs/>
          <w:sz w:val="24"/>
          <w:szCs w:val="24"/>
          <w:lang w:val="bg-BG"/>
        </w:rPr>
        <w:t>the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evaluation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selection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approval</w:t>
      </w:r>
      <w:proofErr w:type="spellEnd"/>
      <w:r w:rsidR="00DC4C18" w:rsidRPr="00D568F0">
        <w:rPr>
          <w:rFonts w:cstheme="minorHAnsi"/>
          <w:iCs/>
          <w:sz w:val="24"/>
          <w:szCs w:val="24"/>
          <w:lang w:val="bg-BG"/>
        </w:rPr>
        <w:t xml:space="preserve"> of </w:t>
      </w:r>
      <w:r w:rsidR="00DC4C18" w:rsidRPr="00D568F0">
        <w:rPr>
          <w:rFonts w:cstheme="minorHAnsi"/>
          <w:iCs/>
          <w:sz w:val="24"/>
          <w:szCs w:val="24"/>
        </w:rPr>
        <w:t xml:space="preserve">the </w:t>
      </w:r>
      <w:proofErr w:type="spellStart"/>
      <w:r w:rsidR="00DC4C18" w:rsidRPr="00D568F0">
        <w:rPr>
          <w:rFonts w:cstheme="minorHAnsi"/>
          <w:iCs/>
          <w:sz w:val="24"/>
          <w:szCs w:val="24"/>
          <w:lang w:val="bg-BG"/>
        </w:rPr>
        <w:t>projects</w:t>
      </w:r>
      <w:proofErr w:type="spellEnd"/>
      <w:r w:rsidR="00DC4C18" w:rsidRPr="00D568F0">
        <w:rPr>
          <w:rFonts w:cstheme="minorHAnsi"/>
          <w:iCs/>
          <w:sz w:val="24"/>
          <w:szCs w:val="24"/>
          <w:lang w:val="bg-BG"/>
        </w:rPr>
        <w:t>.</w:t>
      </w:r>
    </w:p>
    <w:p w14:paraId="05EB4299" w14:textId="2BFAE189" w:rsidR="00A323D1" w:rsidRPr="008B04AD" w:rsidRDefault="00A323D1" w:rsidP="008B04AD">
      <w:pPr>
        <w:shd w:val="clear" w:color="auto" w:fill="FFFFFF"/>
        <w:spacing w:after="0"/>
        <w:jc w:val="both"/>
        <w:rPr>
          <w:rFonts w:cstheme="minorHAnsi"/>
          <w:iCs/>
          <w:color w:val="C00000"/>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50BAD7A9" w:rsidR="006810BF" w:rsidRPr="00DC4C18" w:rsidRDefault="006810BF" w:rsidP="00E96E59">
      <w:pPr>
        <w:shd w:val="clear" w:color="auto" w:fill="FFFFFF"/>
        <w:spacing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 xml:space="preserve">Project proposals must contain an indicative start date for the implementation of the project after </w:t>
      </w:r>
      <w:r w:rsidR="00155BAC" w:rsidRPr="00155BAC">
        <w:rPr>
          <w:sz w:val="24"/>
          <w:szCs w:val="24"/>
        </w:rPr>
        <w:t>January 15, 2024</w:t>
      </w:r>
      <w:r w:rsidR="00D670A4" w:rsidRPr="00DC4C18">
        <w:rPr>
          <w:rStyle w:val="tlid-translation"/>
          <w:sz w:val="24"/>
          <w:szCs w:val="24"/>
          <w:lang w:val="en-GB"/>
        </w:rPr>
        <w:t xml:space="preserve"> </w:t>
      </w:r>
      <w:r w:rsidR="00E95F20" w:rsidRPr="00DC4C18">
        <w:rPr>
          <w:rStyle w:val="tlid-translation"/>
          <w:sz w:val="24"/>
          <w:szCs w:val="24"/>
          <w:lang w:val="en-GB"/>
        </w:rPr>
        <w:t xml:space="preserve">and no later </w:t>
      </w:r>
      <w:r w:rsidR="007A79D9" w:rsidRPr="00DC4C18">
        <w:rPr>
          <w:rStyle w:val="tlid-translation"/>
          <w:sz w:val="24"/>
          <w:szCs w:val="24"/>
          <w:lang w:val="en-GB"/>
        </w:rPr>
        <w:t>than March</w:t>
      </w:r>
      <w:r w:rsidR="00E96E59">
        <w:rPr>
          <w:sz w:val="24"/>
          <w:szCs w:val="24"/>
          <w:lang w:val="bg-BG"/>
        </w:rPr>
        <w:t xml:space="preserve"> </w:t>
      </w:r>
      <w:r w:rsidR="0058550E" w:rsidRPr="00DC4C18">
        <w:rPr>
          <w:rStyle w:val="tlid-translation"/>
          <w:sz w:val="24"/>
          <w:szCs w:val="24"/>
          <w:lang w:val="en-GB"/>
        </w:rPr>
        <w:t xml:space="preserve">30, </w:t>
      </w:r>
      <w:r w:rsidR="007A3D74">
        <w:rPr>
          <w:rStyle w:val="tlid-translation"/>
          <w:sz w:val="24"/>
          <w:szCs w:val="24"/>
          <w:lang w:val="en-GB"/>
        </w:rPr>
        <w:t>202</w:t>
      </w:r>
      <w:r w:rsidR="00155BAC" w:rsidRPr="00155BAC">
        <w:rPr>
          <w:sz w:val="24"/>
          <w:szCs w:val="24"/>
        </w:rPr>
        <w:t>4</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420F914C" w14:textId="152F6058" w:rsidR="002D69D3" w:rsidRPr="00E96E59" w:rsidRDefault="00E95F20" w:rsidP="002D69D3">
      <w:pPr>
        <w:shd w:val="clear" w:color="auto" w:fill="FFFFFF"/>
        <w:spacing w:after="0" w:line="240" w:lineRule="auto"/>
        <w:jc w:val="both"/>
        <w:rPr>
          <w:rFonts w:eastAsia="Times New Roman" w:cstheme="minorHAnsi"/>
          <w:color w:val="212121"/>
          <w:sz w:val="24"/>
          <w:szCs w:val="24"/>
          <w:lang w:val="bg-BG"/>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must be completed no later </w:t>
      </w:r>
      <w:r w:rsidR="00E96E59">
        <w:rPr>
          <w:rStyle w:val="tlid-translation"/>
          <w:sz w:val="24"/>
          <w:szCs w:val="24"/>
          <w:lang w:val="en-GB"/>
        </w:rPr>
        <w:t>than</w:t>
      </w:r>
      <w:r w:rsidR="00E96E59">
        <w:rPr>
          <w:rStyle w:val="tlid-translation"/>
          <w:sz w:val="24"/>
          <w:szCs w:val="24"/>
          <w:lang w:val="bg-BG"/>
        </w:rPr>
        <w:t xml:space="preserve"> </w:t>
      </w:r>
      <w:r w:rsidR="00E96E59" w:rsidRPr="00E96E59">
        <w:rPr>
          <w:sz w:val="24"/>
          <w:szCs w:val="24"/>
          <w:lang w:val="bg-BG"/>
        </w:rPr>
        <w:t>30.10.2024.</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681FAB6E"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A94E32">
        <w:rPr>
          <w:rFonts w:asciiTheme="minorHAnsi" w:hAnsiTheme="minorHAnsi" w:cstheme="minorHAnsi"/>
          <w:color w:val="212121"/>
          <w:lang w:val="en-GB"/>
        </w:rPr>
        <w:t>the Republic of Armenia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0138B9AB" w14:textId="7A2DFE5E" w:rsidR="004249B4" w:rsidRDefault="00C01F58" w:rsidP="007D5237">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4FFA66B2" w14:textId="111847A8" w:rsidR="00C23C6F" w:rsidRDefault="002414EC" w:rsidP="00C23C6F">
      <w:pPr>
        <w:pBdr>
          <w:top w:val="single" w:sz="4" w:space="1" w:color="auto"/>
          <w:left w:val="single" w:sz="4" w:space="4" w:color="auto"/>
          <w:bottom w:val="single" w:sz="4" w:space="1" w:color="auto"/>
          <w:right w:val="single" w:sz="4" w:space="4" w:color="auto"/>
        </w:pBdr>
        <w:shd w:val="clear" w:color="auto" w:fill="FFFFFF"/>
        <w:spacing w:after="0"/>
        <w:ind w:left="360"/>
        <w:jc w:val="both"/>
        <w:rPr>
          <w:rFonts w:cstheme="minorHAnsi"/>
          <w:color w:val="212121"/>
          <w:lang w:val="en-GB"/>
        </w:rPr>
      </w:pPr>
      <w:r w:rsidRPr="002414EC">
        <w:rPr>
          <w:rFonts w:cstheme="minorHAnsi"/>
          <w:b/>
          <w:color w:val="212121"/>
          <w:lang w:val="en"/>
        </w:rPr>
        <w:t>P</w:t>
      </w:r>
      <w:r w:rsidR="00C23C6F" w:rsidRPr="002414EC">
        <w:rPr>
          <w:rFonts w:cstheme="minorHAnsi"/>
          <w:b/>
          <w:color w:val="212121"/>
          <w:lang w:val="en"/>
        </w:rPr>
        <w:t>riority will be considered</w:t>
      </w:r>
      <w:r w:rsidR="00C23C6F" w:rsidRPr="00C23C6F">
        <w:rPr>
          <w:rFonts w:cstheme="minorHAnsi"/>
          <w:color w:val="212121"/>
          <w:lang w:val="en"/>
        </w:rPr>
        <w:t>:</w:t>
      </w:r>
    </w:p>
    <w:p w14:paraId="51845CE0" w14:textId="63A3D46E" w:rsidR="00C23C6F" w:rsidRPr="002414EC" w:rsidRDefault="00C23C6F" w:rsidP="00C23C6F">
      <w:pPr>
        <w:pBdr>
          <w:top w:val="single" w:sz="4" w:space="1" w:color="auto"/>
          <w:left w:val="single" w:sz="4" w:space="4" w:color="auto"/>
          <w:bottom w:val="single" w:sz="4" w:space="1" w:color="auto"/>
          <w:right w:val="single" w:sz="4" w:space="4" w:color="auto"/>
        </w:pBdr>
        <w:shd w:val="clear" w:color="auto" w:fill="FFFFFF"/>
        <w:spacing w:after="0"/>
        <w:ind w:left="360"/>
        <w:jc w:val="both"/>
        <w:rPr>
          <w:rFonts w:cstheme="minorHAnsi"/>
        </w:rPr>
      </w:pPr>
      <w:r w:rsidRPr="002414EC">
        <w:rPr>
          <w:rFonts w:cstheme="minorHAnsi"/>
          <w:lang w:val="en"/>
        </w:rPr>
        <w:t>- Beneficiaries whose projects from previous years have been successfully completed within the term of the contract/annex and with final reports accepted by the MFA.</w:t>
      </w:r>
      <w:r w:rsidRPr="002414EC">
        <w:rPr>
          <w:rFonts w:cstheme="minorHAnsi"/>
        </w:rPr>
        <w:br/>
        <w:t>- Beneficiaries who have submitted interim reports on projects from previous years within the term of the con</w:t>
      </w:r>
      <w:r w:rsidR="00D11A12" w:rsidRPr="002414EC">
        <w:rPr>
          <w:rFonts w:cstheme="minorHAnsi"/>
        </w:rPr>
        <w:t xml:space="preserve">tract/annex; </w:t>
      </w:r>
    </w:p>
    <w:p w14:paraId="436358BA" w14:textId="08D0E012" w:rsidR="00C23C6F" w:rsidRPr="002414EC" w:rsidRDefault="00C23C6F" w:rsidP="00C23C6F">
      <w:pPr>
        <w:pBdr>
          <w:top w:val="single" w:sz="4" w:space="1" w:color="auto"/>
          <w:left w:val="single" w:sz="4" w:space="4" w:color="auto"/>
          <w:bottom w:val="single" w:sz="4" w:space="1" w:color="auto"/>
          <w:right w:val="single" w:sz="4" w:space="4" w:color="auto"/>
        </w:pBdr>
        <w:shd w:val="clear" w:color="auto" w:fill="FFFFFF"/>
        <w:ind w:left="360"/>
        <w:jc w:val="both"/>
        <w:rPr>
          <w:rFonts w:cstheme="minorHAnsi"/>
          <w:lang w:val="en"/>
        </w:rPr>
      </w:pPr>
      <w:r w:rsidRPr="002414EC">
        <w:rPr>
          <w:rFonts w:cstheme="minorHAnsi"/>
          <w:lang w:val="en"/>
        </w:rPr>
        <w:t>- Candidates with a sustainable project history of at least 2 years;</w:t>
      </w:r>
    </w:p>
    <w:p w14:paraId="51E5A01C" w14:textId="1F2D1B4D" w:rsidR="003C7B38" w:rsidRPr="002414EC" w:rsidRDefault="00C23C6F" w:rsidP="003C7B38">
      <w:pPr>
        <w:pBdr>
          <w:top w:val="single" w:sz="4" w:space="1" w:color="auto"/>
          <w:left w:val="single" w:sz="4" w:space="4" w:color="auto"/>
          <w:bottom w:val="single" w:sz="4" w:space="1" w:color="auto"/>
          <w:right w:val="single" w:sz="4" w:space="4" w:color="auto"/>
        </w:pBdr>
        <w:shd w:val="clear" w:color="auto" w:fill="FFFFFF"/>
        <w:ind w:left="360"/>
        <w:jc w:val="both"/>
        <w:rPr>
          <w:rFonts w:cstheme="minorHAnsi"/>
        </w:rPr>
      </w:pPr>
      <w:r w:rsidRPr="002414EC">
        <w:rPr>
          <w:rFonts w:cstheme="minorHAnsi"/>
          <w:lang w:val="en"/>
        </w:rPr>
        <w:t xml:space="preserve">- </w:t>
      </w:r>
      <w:r w:rsidRPr="002414EC">
        <w:rPr>
          <w:rFonts w:cstheme="minorHAnsi"/>
        </w:rPr>
        <w:t>Candidates with a term of activity registration of no less than 2 years or those whose registration has been deleted and whose activity has been interrupted through no fault of the applicant;</w:t>
      </w:r>
    </w:p>
    <w:p w14:paraId="207D11D8" w14:textId="4C86132C" w:rsidR="003C7B38" w:rsidRPr="002414EC" w:rsidRDefault="003C7B38" w:rsidP="003C7B38">
      <w:pPr>
        <w:pBdr>
          <w:top w:val="single" w:sz="4" w:space="1" w:color="auto"/>
          <w:left w:val="single" w:sz="4" w:space="4" w:color="auto"/>
          <w:bottom w:val="single" w:sz="4" w:space="1" w:color="auto"/>
          <w:right w:val="single" w:sz="4" w:space="4" w:color="auto"/>
        </w:pBdr>
        <w:shd w:val="clear" w:color="auto" w:fill="FFFFFF"/>
        <w:ind w:left="360"/>
        <w:jc w:val="both"/>
        <w:rPr>
          <w:rFonts w:cstheme="minorHAnsi"/>
          <w:lang w:val="en"/>
        </w:rPr>
      </w:pPr>
      <w:r w:rsidRPr="002414EC">
        <w:rPr>
          <w:rFonts w:cstheme="minorHAnsi"/>
          <w:lang w:val="bg-BG"/>
        </w:rPr>
        <w:t xml:space="preserve">- </w:t>
      </w:r>
      <w:r w:rsidRPr="002414EC">
        <w:rPr>
          <w:rFonts w:cstheme="minorHAnsi"/>
          <w:lang w:val="en"/>
        </w:rPr>
        <w:t>Current beneficiaries who have not reimbursed due funds from previous projects financed under the Development Cooperation Program will not be admitted</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No natural or legal person can apply for whom there are circumstances under Art. </w:t>
      </w:r>
      <w:proofErr w:type="gramStart"/>
      <w:r w:rsidRPr="009437FD">
        <w:rPr>
          <w:rFonts w:eastAsia="Times New Roman" w:cstheme="minorHAnsi"/>
          <w:iCs/>
          <w:sz w:val="24"/>
          <w:szCs w:val="24"/>
          <w:lang w:val="en-GB"/>
        </w:rPr>
        <w:t>23</w:t>
      </w:r>
      <w:proofErr w:type="gramEnd"/>
      <w:r w:rsidRPr="009437FD">
        <w:rPr>
          <w:rFonts w:eastAsia="Times New Roman" w:cstheme="minorHAnsi"/>
          <w:iCs/>
          <w:sz w:val="24"/>
          <w:szCs w:val="24"/>
          <w:lang w:val="en-GB"/>
        </w:rPr>
        <w:t>,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proofErr w:type="gramStart"/>
      <w:r w:rsidR="00C01F58" w:rsidRPr="009437FD">
        <w:rPr>
          <w:rFonts w:eastAsia="Times New Roman" w:cstheme="minorHAnsi"/>
          <w:bCs/>
          <w:color w:val="212121"/>
          <w:sz w:val="24"/>
          <w:szCs w:val="24"/>
          <w:lang w:val="en-GB"/>
        </w:rPr>
        <w:t>;</w:t>
      </w:r>
      <w:proofErr w:type="gramEnd"/>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proofErr w:type="gramStart"/>
      <w:r w:rsidRPr="009437FD">
        <w:rPr>
          <w:rFonts w:eastAsia="Times New Roman" w:cstheme="minorHAnsi"/>
          <w:bCs/>
          <w:color w:val="212121"/>
          <w:sz w:val="24"/>
          <w:szCs w:val="24"/>
          <w:lang w:val="en-GB"/>
        </w:rPr>
        <w:t>be</w:t>
      </w:r>
      <w:proofErr w:type="gramEnd"/>
      <w:r w:rsidRPr="009437FD">
        <w:rPr>
          <w:rFonts w:eastAsia="Times New Roman" w:cstheme="minorHAnsi"/>
          <w:bCs/>
          <w:color w:val="212121"/>
          <w:sz w:val="24"/>
          <w:szCs w:val="24"/>
          <w:lang w:val="en-GB"/>
        </w:rPr>
        <w:t xml:space="preserv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roofErr w:type="gramStart"/>
      <w:r w:rsidR="00121705" w:rsidRPr="009437FD">
        <w:rPr>
          <w:rFonts w:eastAsia="Times New Roman" w:cstheme="minorHAnsi"/>
          <w:bCs/>
          <w:color w:val="212121"/>
          <w:sz w:val="24"/>
          <w:szCs w:val="24"/>
          <w:lang w:val="en-GB"/>
        </w:rPr>
        <w:t>;</w:t>
      </w:r>
      <w:proofErr w:type="gramEnd"/>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proofErr w:type="gramStart"/>
      <w:r w:rsidRPr="009437FD">
        <w:rPr>
          <w:rFonts w:eastAsia="Times New Roman" w:cstheme="minorHAnsi"/>
          <w:bCs/>
          <w:color w:val="212121"/>
          <w:sz w:val="24"/>
          <w:szCs w:val="24"/>
          <w:lang w:val="en-GB"/>
        </w:rPr>
        <w:t>not</w:t>
      </w:r>
      <w:proofErr w:type="gramEnd"/>
      <w:r w:rsidRPr="009437FD">
        <w:rPr>
          <w:rFonts w:eastAsia="Times New Roman" w:cstheme="minorHAnsi"/>
          <w:bCs/>
          <w:color w:val="212121"/>
          <w:sz w:val="24"/>
          <w:szCs w:val="24"/>
          <w:lang w:val="en-GB"/>
        </w:rPr>
        <w:t xml:space="preserve">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 xml:space="preserve">Compulsory Activities to </w:t>
      </w:r>
      <w:proofErr w:type="gramStart"/>
      <w:r w:rsidR="00C708BB" w:rsidRPr="009437FD">
        <w:rPr>
          <w:rStyle w:val="tlid-translation"/>
          <w:b/>
          <w:sz w:val="24"/>
          <w:szCs w:val="24"/>
          <w:lang w:val="en-GB"/>
        </w:rPr>
        <w:t>be provided</w:t>
      </w:r>
      <w:proofErr w:type="gramEnd"/>
      <w:r w:rsidR="00C708BB" w:rsidRPr="009437FD">
        <w:rPr>
          <w:rStyle w:val="tlid-translation"/>
          <w:b/>
          <w:sz w:val="24"/>
          <w:szCs w:val="24"/>
          <w:lang w:val="en-GB"/>
        </w:rPr>
        <w:t xml:space="preserve">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proofErr w:type="gramStart"/>
      <w:r w:rsidR="00B06716">
        <w:rPr>
          <w:rFonts w:eastAsia="Times New Roman" w:cstheme="minorHAnsi"/>
          <w:bCs/>
          <w:color w:val="212121"/>
          <w:sz w:val="24"/>
        </w:rPr>
        <w:t>provision</w:t>
      </w:r>
      <w:proofErr w:type="gramEnd"/>
      <w:r w:rsidR="00B06716">
        <w:rPr>
          <w:rFonts w:eastAsia="Times New Roman" w:cstheme="minorHAnsi"/>
          <w:bCs/>
          <w:color w:val="212121"/>
          <w:sz w:val="24"/>
        </w:rPr>
        <w:t xml:space="preserve">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1A026F4A" w14:textId="46A3B325" w:rsidR="007A7954" w:rsidRPr="0010610E"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7387BE5C" w14:textId="77777777" w:rsidR="00835882" w:rsidRDefault="00835882" w:rsidP="00B93894">
      <w:pPr>
        <w:shd w:val="clear" w:color="auto" w:fill="FFFFFF"/>
        <w:spacing w:after="150" w:line="240" w:lineRule="auto"/>
        <w:rPr>
          <w:rStyle w:val="tlid-translation"/>
          <w:b/>
          <w:sz w:val="24"/>
          <w:szCs w:val="24"/>
          <w:lang w:val="en-GB"/>
        </w:rPr>
      </w:pPr>
    </w:p>
    <w:p w14:paraId="19F43C0B" w14:textId="7093DCBA"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3627C46" w14:textId="77777777" w:rsidR="00F56428" w:rsidRPr="00F56428"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Development of new or modernization of existing training modules;</w:t>
      </w:r>
    </w:p>
    <w:p w14:paraId="19F0F009" w14:textId="083D4C9D" w:rsidR="00F56428" w:rsidRPr="00F56428"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Organizing and conducting trainings for</w:t>
      </w:r>
      <w:r w:rsidR="00835882">
        <w:rPr>
          <w:rFonts w:eastAsia="Times New Roman" w:cstheme="minorHAnsi"/>
          <w:i/>
          <w:color w:val="212121"/>
          <w:sz w:val="24"/>
          <w:szCs w:val="24"/>
          <w:lang w:val="en-GB"/>
        </w:rPr>
        <w:t xml:space="preserve"> the employees of the </w:t>
      </w:r>
      <w:r w:rsidRPr="00F56428">
        <w:rPr>
          <w:rFonts w:eastAsia="Times New Roman" w:cstheme="minorHAnsi"/>
          <w:i/>
          <w:color w:val="212121"/>
          <w:sz w:val="24"/>
          <w:szCs w:val="24"/>
          <w:lang w:val="en-GB"/>
        </w:rPr>
        <w:t>administration</w:t>
      </w:r>
      <w:proofErr w:type="gramStart"/>
      <w:r w:rsidRPr="00F56428">
        <w:rPr>
          <w:rFonts w:eastAsia="Times New Roman" w:cstheme="minorHAnsi"/>
          <w:i/>
          <w:color w:val="212121"/>
          <w:sz w:val="24"/>
          <w:szCs w:val="24"/>
          <w:lang w:val="en-GB"/>
        </w:rPr>
        <w:t>;</w:t>
      </w:r>
      <w:proofErr w:type="gramEnd"/>
    </w:p>
    <w:p w14:paraId="4B3550D3" w14:textId="77777777" w:rsidR="00F56428" w:rsidRPr="00F56428"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Arranging and conducting seminars, forums, conferences</w:t>
      </w:r>
      <w:proofErr w:type="gramStart"/>
      <w:r w:rsidRPr="00F56428">
        <w:rPr>
          <w:rFonts w:eastAsia="Times New Roman" w:cstheme="minorHAnsi"/>
          <w:i/>
          <w:color w:val="212121"/>
          <w:sz w:val="24"/>
          <w:szCs w:val="24"/>
          <w:lang w:val="en-GB"/>
        </w:rPr>
        <w:t>;</w:t>
      </w:r>
      <w:proofErr w:type="gramEnd"/>
    </w:p>
    <w:p w14:paraId="576A9A66" w14:textId="77777777" w:rsidR="00F56428" w:rsidRPr="00F56428"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Awareness raising activities for citizens' rights;</w:t>
      </w:r>
    </w:p>
    <w:p w14:paraId="2FB21C8A" w14:textId="77777777" w:rsidR="00F56428" w:rsidRPr="00F56428"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Activities to improve the dialogue between non-governmental organizations and local, regional and national authorities;</w:t>
      </w:r>
    </w:p>
    <w:p w14:paraId="5EFD99AC" w14:textId="25368635" w:rsidR="00F56428" w:rsidRPr="00F56428"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Delivery of equipment and materials intended for state or municipal property - schools, ho</w:t>
      </w:r>
      <w:r w:rsidR="00A913BB">
        <w:rPr>
          <w:rFonts w:eastAsia="Times New Roman" w:cstheme="minorHAnsi"/>
          <w:i/>
          <w:color w:val="212121"/>
          <w:sz w:val="24"/>
          <w:szCs w:val="24"/>
          <w:lang w:val="en-GB"/>
        </w:rPr>
        <w:t xml:space="preserve">spitals, kindergartens, </w:t>
      </w:r>
      <w:r w:rsidRPr="00F56428">
        <w:rPr>
          <w:rFonts w:eastAsia="Times New Roman" w:cstheme="minorHAnsi"/>
          <w:i/>
          <w:color w:val="212121"/>
          <w:sz w:val="24"/>
          <w:szCs w:val="24"/>
          <w:lang w:val="en-GB"/>
        </w:rPr>
        <w:t>homes</w:t>
      </w:r>
      <w:r w:rsidR="00A913BB">
        <w:rPr>
          <w:rFonts w:eastAsia="Times New Roman" w:cstheme="minorHAnsi"/>
          <w:i/>
          <w:color w:val="212121"/>
          <w:sz w:val="24"/>
          <w:szCs w:val="24"/>
          <w:lang w:val="en-GB"/>
        </w:rPr>
        <w:t xml:space="preserve"> </w:t>
      </w:r>
      <w:r w:rsidR="00A913BB" w:rsidRPr="00A913BB">
        <w:rPr>
          <w:rFonts w:eastAsia="Times New Roman" w:cstheme="minorHAnsi"/>
          <w:i/>
          <w:color w:val="212121"/>
          <w:sz w:val="24"/>
          <w:szCs w:val="24"/>
          <w:lang w:val="en-GB"/>
        </w:rPr>
        <w:t>for the elderly</w:t>
      </w:r>
      <w:r w:rsidRPr="00F56428">
        <w:rPr>
          <w:rFonts w:eastAsia="Times New Roman" w:cstheme="minorHAnsi"/>
          <w:i/>
          <w:color w:val="212121"/>
          <w:sz w:val="24"/>
          <w:szCs w:val="24"/>
          <w:lang w:val="en-GB"/>
        </w:rPr>
        <w:t xml:space="preserve">, </w:t>
      </w:r>
      <w:proofErr w:type="spellStart"/>
      <w:r w:rsidRPr="00F56428">
        <w:rPr>
          <w:rFonts w:eastAsia="Times New Roman" w:cstheme="minorHAnsi"/>
          <w:i/>
          <w:color w:val="212121"/>
          <w:sz w:val="24"/>
          <w:szCs w:val="24"/>
          <w:lang w:val="en-GB"/>
        </w:rPr>
        <w:t>etc</w:t>
      </w:r>
      <w:proofErr w:type="spellEnd"/>
      <w:r w:rsidRPr="00F56428">
        <w:rPr>
          <w:rFonts w:eastAsia="Times New Roman" w:cstheme="minorHAnsi"/>
          <w:i/>
          <w:color w:val="212121"/>
          <w:sz w:val="24"/>
          <w:szCs w:val="24"/>
          <w:lang w:val="en-GB"/>
        </w:rPr>
        <w:t xml:space="preserve"> .;</w:t>
      </w:r>
    </w:p>
    <w:p w14:paraId="238C75D7" w14:textId="6BF99E2F" w:rsidR="0023387E" w:rsidRDefault="00F5642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sidRPr="00F56428">
        <w:rPr>
          <w:rFonts w:eastAsia="Times New Roman" w:cstheme="minorHAnsi"/>
          <w:i/>
          <w:color w:val="212121"/>
          <w:sz w:val="24"/>
          <w:szCs w:val="24"/>
          <w:lang w:val="en-GB"/>
        </w:rPr>
        <w:t>- Construction works for the improvement of state or municipal property sites - schools, hospita</w:t>
      </w:r>
      <w:r w:rsidR="001D5C8B">
        <w:rPr>
          <w:rFonts w:eastAsia="Times New Roman" w:cstheme="minorHAnsi"/>
          <w:i/>
          <w:color w:val="212121"/>
          <w:sz w:val="24"/>
          <w:szCs w:val="24"/>
          <w:lang w:val="en-GB"/>
        </w:rPr>
        <w:t xml:space="preserve">ls, kindergartens, </w:t>
      </w:r>
      <w:r w:rsidRPr="00F56428">
        <w:rPr>
          <w:rFonts w:eastAsia="Times New Roman" w:cstheme="minorHAnsi"/>
          <w:i/>
          <w:color w:val="212121"/>
          <w:sz w:val="24"/>
          <w:szCs w:val="24"/>
          <w:lang w:val="en-GB"/>
        </w:rPr>
        <w:t>homes</w:t>
      </w:r>
      <w:r w:rsidR="001D5C8B" w:rsidRPr="001D5C8B">
        <w:t xml:space="preserve"> </w:t>
      </w:r>
      <w:r w:rsidR="001D5C8B" w:rsidRPr="001D5C8B">
        <w:rPr>
          <w:rFonts w:eastAsia="Times New Roman" w:cstheme="minorHAnsi"/>
          <w:i/>
          <w:color w:val="212121"/>
          <w:sz w:val="24"/>
          <w:szCs w:val="24"/>
          <w:lang w:val="en-GB"/>
        </w:rPr>
        <w:t xml:space="preserve">for the </w:t>
      </w:r>
      <w:r w:rsidR="0023387E" w:rsidRPr="001D5C8B">
        <w:rPr>
          <w:rFonts w:eastAsia="Times New Roman" w:cstheme="minorHAnsi"/>
          <w:i/>
          <w:color w:val="212121"/>
          <w:sz w:val="24"/>
          <w:szCs w:val="24"/>
          <w:lang w:val="en-GB"/>
        </w:rPr>
        <w:t>elderly</w:t>
      </w:r>
      <w:r w:rsidR="0023387E">
        <w:rPr>
          <w:rFonts w:eastAsia="Times New Roman" w:cstheme="minorHAnsi"/>
          <w:i/>
          <w:color w:val="212121"/>
          <w:sz w:val="24"/>
          <w:szCs w:val="24"/>
          <w:lang w:val="en-GB"/>
        </w:rPr>
        <w:t xml:space="preserve">, </w:t>
      </w:r>
      <w:proofErr w:type="spellStart"/>
      <w:r w:rsidR="0023387E">
        <w:rPr>
          <w:rFonts w:eastAsia="Times New Roman" w:cstheme="minorHAnsi"/>
          <w:i/>
          <w:color w:val="212121"/>
          <w:sz w:val="24"/>
          <w:szCs w:val="24"/>
          <w:lang w:val="en-GB"/>
        </w:rPr>
        <w:t>etc</w:t>
      </w:r>
      <w:proofErr w:type="spellEnd"/>
      <w:proofErr w:type="gramStart"/>
      <w:r w:rsidR="0023387E" w:rsidRPr="0023387E">
        <w:rPr>
          <w:rFonts w:eastAsia="Times New Roman" w:cstheme="minorHAnsi"/>
          <w:i/>
          <w:color w:val="212121"/>
          <w:sz w:val="24"/>
          <w:szCs w:val="24"/>
          <w:lang w:val="en-GB"/>
        </w:rPr>
        <w:t>;</w:t>
      </w:r>
      <w:proofErr w:type="gramEnd"/>
    </w:p>
    <w:p w14:paraId="58520C6C" w14:textId="753A7E33" w:rsidR="001847C1" w:rsidRDefault="00A218F8"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A218F8">
        <w:rPr>
          <w:rFonts w:eastAsia="Times New Roman" w:cstheme="minorHAnsi"/>
          <w:i/>
          <w:color w:val="212121"/>
          <w:sz w:val="24"/>
          <w:szCs w:val="24"/>
          <w:lang w:val="en-GB"/>
        </w:rPr>
        <w:t>Conducting trainings in national or international format for sharing good practices leading to improving personal skills and quality administrative services</w:t>
      </w:r>
      <w:r w:rsidR="00CA7C0A" w:rsidRPr="00CA7C0A">
        <w:rPr>
          <w:rFonts w:eastAsia="Times New Roman" w:cstheme="minorHAnsi"/>
          <w:i/>
          <w:color w:val="212121"/>
          <w:sz w:val="24"/>
          <w:szCs w:val="24"/>
          <w:lang w:val="en-GB"/>
        </w:rPr>
        <w:t>.</w:t>
      </w:r>
    </w:p>
    <w:p w14:paraId="675FE968" w14:textId="1FFCF9AA" w:rsidR="001847C1" w:rsidRPr="0019210E" w:rsidRDefault="001847C1" w:rsidP="001847C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sz w:val="24"/>
          <w:szCs w:val="24"/>
          <w:lang w:val="en"/>
        </w:rPr>
      </w:pPr>
      <w:r w:rsidRPr="0019210E">
        <w:rPr>
          <w:rFonts w:eastAsia="Times New Roman" w:cstheme="minorHAnsi"/>
          <w:i/>
          <w:sz w:val="24"/>
          <w:szCs w:val="24"/>
          <w:lang w:val="en-GB"/>
        </w:rPr>
        <w:t xml:space="preserve">- </w:t>
      </w:r>
      <w:r w:rsidRPr="0019210E">
        <w:rPr>
          <w:rFonts w:eastAsia="Times New Roman" w:cstheme="minorHAnsi"/>
          <w:i/>
          <w:sz w:val="24"/>
          <w:szCs w:val="24"/>
          <w:lang w:val="en"/>
        </w:rPr>
        <w:t>Social and cultural programs that provide basic opportunities or training to improve the social and cultural development of the citizens of the Republic of Armenia.</w:t>
      </w:r>
    </w:p>
    <w:p w14:paraId="658A1777" w14:textId="77777777" w:rsidR="001847C1" w:rsidRPr="0019210E" w:rsidRDefault="001847C1" w:rsidP="001847C1">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sz w:val="24"/>
          <w:szCs w:val="24"/>
          <w:u w:val="single"/>
          <w:lang w:val="en-GB"/>
        </w:rPr>
      </w:pPr>
      <w:r w:rsidRPr="0019210E">
        <w:rPr>
          <w:rFonts w:eastAsia="Times New Roman" w:cstheme="minorHAnsi"/>
          <w:i/>
          <w:sz w:val="24"/>
          <w:szCs w:val="24"/>
          <w:u w:val="single"/>
          <w:lang w:val="en"/>
        </w:rPr>
        <w:t>Claimed expenses must not include funding for artistic, musical or sporting events, including tours, visits and participation by professional entertainers or athletes.</w:t>
      </w:r>
    </w:p>
    <w:p w14:paraId="60086628" w14:textId="2B92F0B7" w:rsidR="001847C1" w:rsidRPr="0019210E" w:rsidRDefault="001847C1" w:rsidP="00F56428">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
          <w:sz w:val="24"/>
          <w:szCs w:val="24"/>
          <w:lang w:val="en"/>
        </w:rPr>
      </w:pPr>
      <w:r w:rsidRPr="0019210E">
        <w:rPr>
          <w:rFonts w:eastAsia="Times New Roman" w:cstheme="minorHAnsi"/>
          <w:i/>
          <w:sz w:val="24"/>
          <w:szCs w:val="24"/>
          <w:lang w:val="en-GB"/>
        </w:rPr>
        <w:t xml:space="preserve">- </w:t>
      </w:r>
      <w:r w:rsidRPr="0019210E">
        <w:rPr>
          <w:rFonts w:eastAsia="Times New Roman" w:cstheme="minorHAnsi"/>
          <w:i/>
          <w:sz w:val="24"/>
          <w:szCs w:val="24"/>
          <w:lang w:val="en"/>
        </w:rPr>
        <w:t>Funding for the provision of books, periodicals, the creation or operation of libraries</w:t>
      </w:r>
    </w:p>
    <w:p w14:paraId="0474D141" w14:textId="77777777" w:rsidR="009201ED" w:rsidRDefault="009201ED" w:rsidP="00B93894">
      <w:pPr>
        <w:shd w:val="clear" w:color="auto" w:fill="FFFFFF"/>
        <w:spacing w:after="0" w:line="240" w:lineRule="auto"/>
        <w:jc w:val="both"/>
        <w:rPr>
          <w:rFonts w:eastAsia="Times New Roman" w:cstheme="minorHAnsi"/>
          <w:b/>
          <w:color w:val="212121"/>
          <w:sz w:val="24"/>
          <w:szCs w:val="24"/>
          <w:lang w:val="en-GB"/>
        </w:rPr>
      </w:pPr>
    </w:p>
    <w:p w14:paraId="3E7E905B" w14:textId="77777777" w:rsidR="009201ED" w:rsidRDefault="009201ED" w:rsidP="00B93894">
      <w:pPr>
        <w:shd w:val="clear" w:color="auto" w:fill="FFFFFF"/>
        <w:spacing w:after="0" w:line="240" w:lineRule="auto"/>
        <w:jc w:val="both"/>
        <w:rPr>
          <w:rFonts w:eastAsia="Times New Roman" w:cstheme="minorHAnsi"/>
          <w:b/>
          <w:color w:val="212121"/>
          <w:sz w:val="24"/>
          <w:szCs w:val="24"/>
          <w:lang w:val="en-GB"/>
        </w:rPr>
      </w:pPr>
    </w:p>
    <w:p w14:paraId="1EE577E3" w14:textId="77777777" w:rsidR="009201ED" w:rsidRDefault="009201ED" w:rsidP="00B93894">
      <w:pPr>
        <w:shd w:val="clear" w:color="auto" w:fill="FFFFFF"/>
        <w:spacing w:after="0" w:line="240" w:lineRule="auto"/>
        <w:jc w:val="both"/>
        <w:rPr>
          <w:rFonts w:eastAsia="Times New Roman" w:cstheme="minorHAnsi"/>
          <w:b/>
          <w:color w:val="212121"/>
          <w:sz w:val="24"/>
          <w:szCs w:val="24"/>
          <w:lang w:val="en-GB"/>
        </w:rPr>
      </w:pPr>
    </w:p>
    <w:p w14:paraId="4B7FDD0D" w14:textId="52CD092A"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lastRenderedPageBreak/>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55A8CE5A" w:rsidR="00B72FA6" w:rsidRPr="00CE349A" w:rsidRDefault="00696A13" w:rsidP="00E81F02">
      <w:pPr>
        <w:shd w:val="clear" w:color="auto" w:fill="FFFFFF"/>
        <w:spacing w:after="0" w:line="240" w:lineRule="auto"/>
        <w:jc w:val="both"/>
        <w:rPr>
          <w:rStyle w:val="tlid-translation"/>
          <w:rFonts w:cstheme="minorHAnsi"/>
          <w:color w:val="C00000"/>
          <w:sz w:val="24"/>
          <w:szCs w:val="24"/>
          <w:lang w:val="bg-BG"/>
        </w:rPr>
      </w:pPr>
      <w:hyperlink r:id="rId9" w:history="1">
        <w:r w:rsidR="007B36D6" w:rsidRPr="007B36D6">
          <w:rPr>
            <w:rStyle w:val="Hyperlink"/>
            <w:rFonts w:cstheme="minorHAnsi"/>
            <w:sz w:val="24"/>
            <w:szCs w:val="24"/>
            <w:lang w:val="bg-BG"/>
          </w:rPr>
          <w:t>https://www.mfa.bg/bg/3866</w:t>
        </w:r>
      </w:hyperlink>
      <w:r w:rsidR="00CE349A">
        <w:rPr>
          <w:rFonts w:cstheme="minorHAnsi"/>
          <w:color w:val="0000FF"/>
          <w:sz w:val="24"/>
          <w:szCs w:val="24"/>
          <w:u w:val="single"/>
        </w:rPr>
        <w:t xml:space="preserve"> </w:t>
      </w:r>
    </w:p>
    <w:p w14:paraId="47E56202" w14:textId="77777777" w:rsidR="00B06716" w:rsidRPr="00CE349A" w:rsidRDefault="00B06716" w:rsidP="00E81F02">
      <w:pPr>
        <w:shd w:val="clear" w:color="auto" w:fill="FFFFFF"/>
        <w:spacing w:after="0" w:line="240" w:lineRule="auto"/>
        <w:jc w:val="both"/>
        <w:rPr>
          <w:rStyle w:val="tlid-translation"/>
          <w:rFonts w:cstheme="minorHAnsi"/>
          <w:sz w:val="24"/>
          <w:szCs w:val="24"/>
          <w:lang w:val="bg-BG"/>
        </w:rPr>
      </w:pPr>
    </w:p>
    <w:p w14:paraId="2B94E1A4" w14:textId="4DFEB7FA"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w:t>
      </w:r>
      <w:proofErr w:type="gramStart"/>
      <w:r w:rsidRPr="009437FD">
        <w:rPr>
          <w:rStyle w:val="tlid-translation"/>
          <w:rFonts w:cstheme="minorHAnsi"/>
          <w:sz w:val="24"/>
          <w:szCs w:val="24"/>
          <w:lang w:val="en-GB"/>
        </w:rPr>
        <w:t xml:space="preserve">should be </w:t>
      </w:r>
      <w:r w:rsidR="00B06716" w:rsidRPr="00B06716">
        <w:rPr>
          <w:rStyle w:val="tlid-translation"/>
          <w:rFonts w:cstheme="minorHAnsi"/>
          <w:sz w:val="24"/>
          <w:szCs w:val="24"/>
          <w:lang w:val="en-GB"/>
        </w:rPr>
        <w:t>duly completed</w:t>
      </w:r>
      <w:proofErr w:type="gramEnd"/>
      <w:r w:rsidR="00B06716" w:rsidRPr="00B06716">
        <w:rPr>
          <w:rStyle w:val="tlid-translation"/>
          <w:rFonts w:cstheme="minorHAnsi"/>
          <w:sz w:val="24"/>
          <w:szCs w:val="24"/>
          <w:lang w:val="en-GB"/>
        </w:rPr>
        <w:t xml:space="preserve">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that hinder the evaluation of the project proposal,</w:t>
      </w:r>
      <w:r w:rsidR="001662D6">
        <w:rPr>
          <w:rStyle w:val="tlid-translation"/>
          <w:rFonts w:cstheme="minorHAnsi"/>
          <w:sz w:val="24"/>
          <w:szCs w:val="24"/>
          <w:lang w:val="en-GB"/>
        </w:rPr>
        <w:t xml:space="preserve"> the Embassy</w:t>
      </w:r>
      <w:r w:rsidR="00C708BB" w:rsidRPr="009437FD">
        <w:rPr>
          <w:rStyle w:val="tlid-translation"/>
          <w:rFonts w:cstheme="minorHAnsi"/>
          <w:sz w:val="24"/>
          <w:szCs w:val="24"/>
          <w:lang w:val="en-GB"/>
        </w:rPr>
        <w:t xml:space="preserve"> of the Republic of Bulgaria </w:t>
      </w:r>
      <w:r w:rsidR="009831F6" w:rsidRPr="009437FD">
        <w:rPr>
          <w:rStyle w:val="tlid-translation"/>
          <w:rFonts w:cstheme="minorHAnsi"/>
          <w:sz w:val="24"/>
          <w:szCs w:val="24"/>
          <w:lang w:val="en-GB"/>
        </w:rPr>
        <w:t xml:space="preserve">in </w:t>
      </w:r>
      <w:r w:rsidR="001662D6">
        <w:rPr>
          <w:rFonts w:cstheme="minorHAnsi"/>
          <w:color w:val="212121"/>
          <w:lang w:val="en-GB"/>
        </w:rPr>
        <w:t>the Republic of Armenia</w:t>
      </w:r>
      <w:r w:rsidR="00926850">
        <w:rPr>
          <w:rFonts w:cstheme="minorHAnsi"/>
          <w:color w:val="212121"/>
          <w:lang w:val="en-GB"/>
        </w:rPr>
        <w:t xml:space="preserve"> </w:t>
      </w:r>
      <w:r w:rsidR="00C708BB" w:rsidRPr="009437FD">
        <w:rPr>
          <w:rStyle w:val="tlid-translation"/>
          <w:rFonts w:cstheme="minorHAnsi"/>
          <w:sz w:val="24"/>
          <w:szCs w:val="24"/>
          <w:lang w:val="en-GB"/>
        </w:rPr>
        <w:t xml:space="preserve">may require additional information within a short </w:t>
      </w:r>
      <w:proofErr w:type="gramStart"/>
      <w:r w:rsidR="00C708BB" w:rsidRPr="009437FD">
        <w:rPr>
          <w:rStyle w:val="tlid-translation"/>
          <w:rFonts w:cstheme="minorHAnsi"/>
          <w:sz w:val="24"/>
          <w:szCs w:val="24"/>
          <w:lang w:val="en-GB"/>
        </w:rPr>
        <w:t>period</w:t>
      </w:r>
      <w:r w:rsidR="00641596" w:rsidRPr="009437FD">
        <w:rPr>
          <w:rStyle w:val="tlid-translation"/>
          <w:rFonts w:cstheme="minorHAnsi"/>
          <w:sz w:val="24"/>
          <w:szCs w:val="24"/>
          <w:lang w:val="en-GB"/>
        </w:rPr>
        <w:t xml:space="preserve"> of time</w:t>
      </w:r>
      <w:proofErr w:type="gramEnd"/>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w:t>
      </w:r>
      <w:proofErr w:type="gramStart"/>
      <w:r w:rsidR="00C708BB" w:rsidRPr="009437FD">
        <w:rPr>
          <w:rStyle w:val="tlid-translation"/>
          <w:rFonts w:cstheme="minorHAnsi"/>
          <w:sz w:val="24"/>
          <w:szCs w:val="24"/>
          <w:lang w:val="en-GB"/>
        </w:rPr>
        <w:t>shall be considered</w:t>
      </w:r>
      <w:proofErr w:type="gramEnd"/>
      <w:r w:rsidR="00C708BB" w:rsidRPr="009437FD">
        <w:rPr>
          <w:rStyle w:val="tlid-translation"/>
          <w:rFonts w:cstheme="minorHAnsi"/>
          <w:sz w:val="24"/>
          <w:szCs w:val="24"/>
          <w:lang w:val="en-GB"/>
        </w:rPr>
        <w:t xml:space="preserve">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6EA8B80E" w14:textId="554B4D33" w:rsidR="00926850" w:rsidRPr="001E1278" w:rsidRDefault="00EA6200" w:rsidP="001E1278">
      <w:pPr>
        <w:shd w:val="clear" w:color="auto" w:fill="FFFFFF"/>
        <w:spacing w:after="0" w:line="240" w:lineRule="auto"/>
        <w:rPr>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2B57EF7C" w14:textId="0A0829B2" w:rsidR="009201ED" w:rsidRDefault="001E1278" w:rsidP="009201E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E1278">
        <w:rPr>
          <w:rFonts w:eastAsia="Times New Roman" w:cstheme="minorHAnsi"/>
          <w:i/>
          <w:color w:val="212121"/>
          <w:sz w:val="24"/>
          <w:szCs w:val="24"/>
          <w:lang w:val="en-GB"/>
        </w:rPr>
        <w:t xml:space="preserve">The submission of project proposals under the procedure </w:t>
      </w:r>
      <w:proofErr w:type="gramStart"/>
      <w:r w:rsidRPr="001E1278">
        <w:rPr>
          <w:rFonts w:eastAsia="Times New Roman" w:cstheme="minorHAnsi"/>
          <w:i/>
          <w:color w:val="212121"/>
          <w:sz w:val="24"/>
          <w:szCs w:val="24"/>
          <w:lang w:val="en-GB"/>
        </w:rPr>
        <w:t>is done</w:t>
      </w:r>
      <w:proofErr w:type="gramEnd"/>
      <w:r w:rsidRPr="001E1278">
        <w:rPr>
          <w:rFonts w:eastAsia="Times New Roman" w:cstheme="minorHAnsi"/>
          <w:i/>
          <w:color w:val="212121"/>
          <w:sz w:val="24"/>
          <w:szCs w:val="24"/>
          <w:lang w:val="en-GB"/>
        </w:rPr>
        <w:t xml:space="preserve"> entirely electronically, as applicants fill in and send the application form, both in PDF and in word file to the following email: </w:t>
      </w:r>
      <w:hyperlink r:id="rId10" w:history="1">
        <w:r w:rsidR="009201ED" w:rsidRPr="006F0189">
          <w:rPr>
            <w:rStyle w:val="Hyperlink"/>
            <w:rFonts w:eastAsia="Times New Roman" w:cstheme="minorHAnsi"/>
            <w:i/>
            <w:sz w:val="24"/>
            <w:szCs w:val="24"/>
          </w:rPr>
          <w:t>maria</w:t>
        </w:r>
        <w:r w:rsidR="009201ED" w:rsidRPr="006F0189">
          <w:rPr>
            <w:rStyle w:val="Hyperlink"/>
            <w:rFonts w:eastAsia="Times New Roman" w:cstheme="minorHAnsi"/>
            <w:i/>
            <w:sz w:val="24"/>
            <w:szCs w:val="24"/>
            <w:lang w:val="en-GB"/>
          </w:rPr>
          <w:t>.</w:t>
        </w:r>
        <w:r w:rsidR="009201ED" w:rsidRPr="006F0189">
          <w:rPr>
            <w:rStyle w:val="Hyperlink"/>
            <w:rFonts w:eastAsia="Times New Roman" w:cstheme="minorHAnsi"/>
            <w:i/>
            <w:sz w:val="24"/>
            <w:szCs w:val="24"/>
          </w:rPr>
          <w:t>tadevosyan</w:t>
        </w:r>
        <w:r w:rsidR="009201ED" w:rsidRPr="006F0189">
          <w:rPr>
            <w:rStyle w:val="Hyperlink"/>
            <w:rFonts w:eastAsia="Times New Roman" w:cstheme="minorHAnsi"/>
            <w:i/>
            <w:sz w:val="24"/>
            <w:szCs w:val="24"/>
            <w:lang w:val="en-GB"/>
          </w:rPr>
          <w:t>@</w:t>
        </w:r>
        <w:r w:rsidR="009201ED" w:rsidRPr="006F0189">
          <w:rPr>
            <w:rStyle w:val="Hyperlink"/>
            <w:rFonts w:eastAsia="Times New Roman" w:cstheme="minorHAnsi"/>
            <w:i/>
            <w:sz w:val="24"/>
            <w:szCs w:val="24"/>
          </w:rPr>
          <w:t>mfa</w:t>
        </w:r>
        <w:r w:rsidR="009201ED" w:rsidRPr="006F0189">
          <w:rPr>
            <w:rStyle w:val="Hyperlink"/>
            <w:rFonts w:eastAsia="Times New Roman" w:cstheme="minorHAnsi"/>
            <w:i/>
            <w:sz w:val="24"/>
            <w:szCs w:val="24"/>
            <w:lang w:val="en-GB"/>
          </w:rPr>
          <w:t>.</w:t>
        </w:r>
        <w:r w:rsidR="009201ED" w:rsidRPr="006F0189">
          <w:rPr>
            <w:rStyle w:val="Hyperlink"/>
            <w:rFonts w:eastAsia="Times New Roman" w:cstheme="minorHAnsi"/>
            <w:i/>
            <w:sz w:val="24"/>
            <w:szCs w:val="24"/>
          </w:rPr>
          <w:t>bg</w:t>
        </w:r>
      </w:hyperlink>
      <w:r w:rsidR="009201ED" w:rsidRPr="009201ED">
        <w:rPr>
          <w:rFonts w:eastAsia="Times New Roman" w:cstheme="minorHAnsi"/>
          <w:i/>
          <w:color w:val="212121"/>
          <w:sz w:val="24"/>
          <w:szCs w:val="24"/>
          <w:lang w:val="en-GB"/>
        </w:rPr>
        <w:t xml:space="preserve"> </w:t>
      </w:r>
    </w:p>
    <w:p w14:paraId="781FA3E6" w14:textId="3481AFCB" w:rsidR="00926850" w:rsidRPr="001E1278" w:rsidRDefault="001E1278" w:rsidP="009201E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proofErr w:type="gramStart"/>
      <w:r w:rsidRPr="001E1278">
        <w:rPr>
          <w:rFonts w:eastAsia="Times New Roman" w:cstheme="minorHAnsi"/>
          <w:i/>
          <w:color w:val="212121"/>
          <w:sz w:val="24"/>
          <w:szCs w:val="24"/>
          <w:lang w:val="en-GB"/>
        </w:rPr>
        <w:t>he</w:t>
      </w:r>
      <w:proofErr w:type="gramEnd"/>
      <w:r w:rsidRPr="001E1278">
        <w:rPr>
          <w:rFonts w:eastAsia="Times New Roman" w:cstheme="minorHAnsi"/>
          <w:i/>
          <w:color w:val="212121"/>
          <w:sz w:val="24"/>
          <w:szCs w:val="24"/>
          <w:lang w:val="en-GB"/>
        </w:rPr>
        <w:t xml:space="preserve"> deadline for submissions is:</w:t>
      </w:r>
      <w:r w:rsidR="000B1200" w:rsidRPr="000B1200">
        <w:rPr>
          <w:rFonts w:ascii="inherit" w:eastAsia="Times New Roman" w:hAnsi="inherit" w:cs="Courier New"/>
          <w:color w:val="202124"/>
          <w:sz w:val="42"/>
          <w:szCs w:val="42"/>
          <w:lang w:val="en" w:eastAsia="en-GB"/>
        </w:rPr>
        <w:t xml:space="preserve"> </w:t>
      </w:r>
      <w:r w:rsidR="000B1200" w:rsidRPr="009201ED">
        <w:rPr>
          <w:rFonts w:eastAsia="Times New Roman" w:cstheme="minorHAnsi"/>
          <w:b/>
          <w:i/>
          <w:sz w:val="24"/>
          <w:szCs w:val="24"/>
          <w:lang w:val="en"/>
        </w:rPr>
        <w:t>May 30, 2023</w:t>
      </w:r>
      <w:r w:rsidRPr="009201ED">
        <w:rPr>
          <w:rFonts w:eastAsia="Times New Roman" w:cstheme="minorHAnsi"/>
          <w:i/>
          <w:sz w:val="24"/>
          <w:szCs w:val="24"/>
          <w:lang w:val="en-GB"/>
        </w:rPr>
        <w:t xml:space="preserve"> </w:t>
      </w:r>
      <w:r w:rsidRPr="003168A0">
        <w:rPr>
          <w:rFonts w:eastAsia="Times New Roman" w:cstheme="minorHAnsi"/>
          <w:b/>
          <w:i/>
          <w:sz w:val="24"/>
          <w:szCs w:val="24"/>
          <w:u w:val="single"/>
          <w:lang w:val="en-GB"/>
        </w:rPr>
        <w:t>.</w:t>
      </w:r>
      <w:r w:rsidR="003168A0" w:rsidRPr="003168A0">
        <w:t xml:space="preserve"> </w:t>
      </w:r>
      <w:r w:rsidR="003168A0" w:rsidRPr="003168A0">
        <w:rPr>
          <w:rFonts w:eastAsia="Times New Roman" w:cstheme="minorHAnsi"/>
          <w:i/>
          <w:sz w:val="24"/>
          <w:szCs w:val="24"/>
          <w:lang w:val="en-GB"/>
        </w:rPr>
        <w:t xml:space="preserve">Project proposals sent by post or otherwise other than those mentioned above </w:t>
      </w:r>
      <w:proofErr w:type="gramStart"/>
      <w:r w:rsidR="003168A0" w:rsidRPr="003168A0">
        <w:rPr>
          <w:rFonts w:eastAsia="Times New Roman" w:cstheme="minorHAnsi"/>
          <w:i/>
          <w:sz w:val="24"/>
          <w:szCs w:val="24"/>
          <w:lang w:val="en-GB"/>
        </w:rPr>
        <w:t>will not be considered</w:t>
      </w:r>
      <w:proofErr w:type="gramEnd"/>
      <w:r w:rsidRPr="003168A0">
        <w:rPr>
          <w:rFonts w:eastAsia="Times New Roman" w:cstheme="minorHAnsi"/>
          <w:i/>
          <w:sz w:val="24"/>
          <w:szCs w:val="24"/>
          <w:lang w:val="en-GB"/>
        </w:rPr>
        <w:t xml:space="preserve"> </w:t>
      </w:r>
    </w:p>
    <w:p w14:paraId="76AB417C" w14:textId="77777777"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30F5B6F1"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proofErr w:type="gramStart"/>
      <w:r>
        <w:rPr>
          <w:rStyle w:val="tlid-translation"/>
          <w:sz w:val="24"/>
          <w:szCs w:val="24"/>
          <w:lang w:val="en-GB"/>
        </w:rPr>
        <w:t>shall be</w:t>
      </w:r>
      <w:r w:rsidRPr="00926850">
        <w:rPr>
          <w:rStyle w:val="tlid-translation"/>
          <w:sz w:val="24"/>
          <w:szCs w:val="24"/>
          <w:lang w:val="en-GB"/>
        </w:rPr>
        <w:t xml:space="preserve"> informed</w:t>
      </w:r>
      <w:proofErr w:type="gramEnd"/>
      <w:r w:rsidRPr="00926850">
        <w:rPr>
          <w:rStyle w:val="tlid-translation"/>
          <w:sz w:val="24"/>
          <w:szCs w:val="24"/>
          <w:lang w:val="en-GB"/>
        </w:rPr>
        <w:t xml:space="preserve">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w:t>
      </w:r>
      <w:r w:rsidR="00E31F33">
        <w:rPr>
          <w:rStyle w:val="tlid-translation"/>
          <w:sz w:val="24"/>
          <w:szCs w:val="24"/>
          <w:lang w:val="en-GB"/>
        </w:rPr>
        <w:t>he procedure. The Embassy</w:t>
      </w:r>
      <w:r w:rsidRPr="00926850">
        <w:rPr>
          <w:rStyle w:val="tlid-translation"/>
          <w:sz w:val="24"/>
          <w:szCs w:val="24"/>
          <w:lang w:val="en-GB"/>
        </w:rPr>
        <w:t xml:space="preserve"> of the Republic of Bulgaria in</w:t>
      </w:r>
      <w:r>
        <w:rPr>
          <w:rStyle w:val="tlid-translation"/>
          <w:sz w:val="24"/>
          <w:szCs w:val="24"/>
          <w:lang w:val="en-GB"/>
        </w:rPr>
        <w:t xml:space="preserve"> </w:t>
      </w:r>
      <w:r w:rsidR="00E31F33">
        <w:rPr>
          <w:rFonts w:cstheme="minorHAnsi"/>
          <w:color w:val="212121"/>
          <w:lang w:val="en-GB"/>
        </w:rPr>
        <w:t xml:space="preserve">the Republic of Armenia </w:t>
      </w:r>
      <w:r w:rsidRPr="00926850">
        <w:rPr>
          <w:rStyle w:val="tlid-translation"/>
          <w:sz w:val="24"/>
          <w:szCs w:val="24"/>
          <w:lang w:val="en-GB"/>
        </w:rPr>
        <w:t xml:space="preserve">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14D47BB8" w:rsidR="008D49E9" w:rsidRDefault="008D49E9" w:rsidP="00926850">
      <w:pPr>
        <w:shd w:val="clear" w:color="auto" w:fill="FFFFFF"/>
        <w:spacing w:after="0" w:line="240" w:lineRule="auto"/>
        <w:jc w:val="both"/>
        <w:rPr>
          <w:rStyle w:val="tlid-translation"/>
          <w:sz w:val="24"/>
          <w:szCs w:val="24"/>
          <w:lang w:val="en-GB"/>
        </w:rPr>
      </w:pPr>
    </w:p>
    <w:p w14:paraId="369AEBA8" w14:textId="1707B17E" w:rsidR="00467535" w:rsidRDefault="00467535" w:rsidP="00926850">
      <w:pPr>
        <w:shd w:val="clear" w:color="auto" w:fill="FFFFFF"/>
        <w:spacing w:after="0" w:line="240" w:lineRule="auto"/>
        <w:jc w:val="both"/>
        <w:rPr>
          <w:rStyle w:val="tlid-translation"/>
          <w:sz w:val="24"/>
          <w:szCs w:val="24"/>
          <w:lang w:val="en-GB"/>
        </w:rPr>
      </w:pPr>
    </w:p>
    <w:p w14:paraId="1D30FDE6" w14:textId="75F11648" w:rsidR="00467535" w:rsidRDefault="00467535" w:rsidP="00926850">
      <w:pPr>
        <w:shd w:val="clear" w:color="auto" w:fill="FFFFFF"/>
        <w:spacing w:after="0" w:line="240" w:lineRule="auto"/>
        <w:jc w:val="both"/>
        <w:rPr>
          <w:rStyle w:val="tlid-translation"/>
          <w:sz w:val="24"/>
          <w:szCs w:val="24"/>
          <w:lang w:val="en-GB"/>
        </w:rPr>
      </w:pPr>
    </w:p>
    <w:p w14:paraId="3CF0BF84" w14:textId="7FAC0DE5" w:rsidR="00467535" w:rsidRDefault="00467535" w:rsidP="00926850">
      <w:pPr>
        <w:shd w:val="clear" w:color="auto" w:fill="FFFFFF"/>
        <w:spacing w:after="0" w:line="240" w:lineRule="auto"/>
        <w:jc w:val="both"/>
        <w:rPr>
          <w:rStyle w:val="tlid-translation"/>
          <w:sz w:val="24"/>
          <w:szCs w:val="24"/>
          <w:lang w:val="en-GB"/>
        </w:rPr>
      </w:pPr>
    </w:p>
    <w:p w14:paraId="069DF950" w14:textId="030C3DA8" w:rsidR="00467535" w:rsidRDefault="00467535" w:rsidP="00926850">
      <w:pPr>
        <w:shd w:val="clear" w:color="auto" w:fill="FFFFFF"/>
        <w:spacing w:after="0" w:line="240" w:lineRule="auto"/>
        <w:jc w:val="both"/>
        <w:rPr>
          <w:rStyle w:val="tlid-translation"/>
          <w:sz w:val="24"/>
          <w:szCs w:val="24"/>
          <w:lang w:val="en-GB"/>
        </w:rPr>
      </w:pPr>
    </w:p>
    <w:p w14:paraId="07A61739" w14:textId="64933729" w:rsidR="00467535" w:rsidRDefault="00467535" w:rsidP="00926850">
      <w:pPr>
        <w:shd w:val="clear" w:color="auto" w:fill="FFFFFF"/>
        <w:spacing w:after="0" w:line="240" w:lineRule="auto"/>
        <w:jc w:val="both"/>
        <w:rPr>
          <w:rStyle w:val="tlid-translation"/>
          <w:sz w:val="24"/>
          <w:szCs w:val="24"/>
          <w:lang w:val="en-GB"/>
        </w:rPr>
      </w:pPr>
    </w:p>
    <w:p w14:paraId="7EB7FB14" w14:textId="57FC48D4" w:rsidR="00467535" w:rsidRDefault="00467535" w:rsidP="00926850">
      <w:pPr>
        <w:shd w:val="clear" w:color="auto" w:fill="FFFFFF"/>
        <w:spacing w:after="0" w:line="240" w:lineRule="auto"/>
        <w:jc w:val="both"/>
        <w:rPr>
          <w:rStyle w:val="tlid-translation"/>
          <w:sz w:val="24"/>
          <w:szCs w:val="24"/>
          <w:lang w:val="en-GB"/>
        </w:rPr>
      </w:pPr>
    </w:p>
    <w:p w14:paraId="0482D984" w14:textId="090B7954" w:rsidR="00467535" w:rsidRDefault="00467535" w:rsidP="00926850">
      <w:pPr>
        <w:shd w:val="clear" w:color="auto" w:fill="FFFFFF"/>
        <w:spacing w:after="0" w:line="240" w:lineRule="auto"/>
        <w:jc w:val="both"/>
        <w:rPr>
          <w:rStyle w:val="tlid-translation"/>
          <w:sz w:val="24"/>
          <w:szCs w:val="24"/>
          <w:lang w:val="en-GB"/>
        </w:rPr>
      </w:pPr>
    </w:p>
    <w:p w14:paraId="183A41EB" w14:textId="67C2FF81" w:rsidR="009201ED" w:rsidRDefault="009201ED" w:rsidP="00926850">
      <w:pPr>
        <w:shd w:val="clear" w:color="auto" w:fill="FFFFFF"/>
        <w:spacing w:after="0" w:line="240" w:lineRule="auto"/>
        <w:jc w:val="both"/>
        <w:rPr>
          <w:rStyle w:val="tlid-translation"/>
          <w:sz w:val="24"/>
          <w:szCs w:val="24"/>
          <w:lang w:val="en-GB"/>
        </w:rPr>
      </w:pPr>
    </w:p>
    <w:p w14:paraId="3ED0D513" w14:textId="10F2953E" w:rsidR="009201ED" w:rsidRDefault="009201ED" w:rsidP="00926850">
      <w:pPr>
        <w:shd w:val="clear" w:color="auto" w:fill="FFFFFF"/>
        <w:spacing w:after="0" w:line="240" w:lineRule="auto"/>
        <w:jc w:val="both"/>
        <w:rPr>
          <w:rStyle w:val="tlid-translation"/>
          <w:sz w:val="24"/>
          <w:szCs w:val="24"/>
          <w:lang w:val="en-GB"/>
        </w:rPr>
      </w:pPr>
    </w:p>
    <w:p w14:paraId="4554266B" w14:textId="3C58ECCC" w:rsidR="009201ED" w:rsidRDefault="009201ED" w:rsidP="00926850">
      <w:pPr>
        <w:shd w:val="clear" w:color="auto" w:fill="FFFFFF"/>
        <w:spacing w:after="0" w:line="240" w:lineRule="auto"/>
        <w:jc w:val="both"/>
        <w:rPr>
          <w:rStyle w:val="tlid-translation"/>
          <w:sz w:val="24"/>
          <w:szCs w:val="24"/>
          <w:lang w:val="en-GB"/>
        </w:rPr>
      </w:pPr>
    </w:p>
    <w:p w14:paraId="3A8131D7" w14:textId="628EB495" w:rsidR="009201ED" w:rsidRDefault="009201ED" w:rsidP="00926850">
      <w:pPr>
        <w:shd w:val="clear" w:color="auto" w:fill="FFFFFF"/>
        <w:spacing w:after="0" w:line="240" w:lineRule="auto"/>
        <w:jc w:val="both"/>
        <w:rPr>
          <w:rStyle w:val="tlid-translation"/>
          <w:sz w:val="24"/>
          <w:szCs w:val="24"/>
          <w:lang w:val="en-GB"/>
        </w:rPr>
      </w:pPr>
    </w:p>
    <w:p w14:paraId="17B2A1C8" w14:textId="43E0FE0D" w:rsidR="009201ED" w:rsidRDefault="009201ED" w:rsidP="00926850">
      <w:pPr>
        <w:shd w:val="clear" w:color="auto" w:fill="FFFFFF"/>
        <w:spacing w:after="0" w:line="240" w:lineRule="auto"/>
        <w:jc w:val="both"/>
        <w:rPr>
          <w:rStyle w:val="tlid-translation"/>
          <w:sz w:val="24"/>
          <w:szCs w:val="24"/>
          <w:lang w:val="en-GB"/>
        </w:rPr>
      </w:pPr>
    </w:p>
    <w:p w14:paraId="297F1C4E" w14:textId="0B6FDE28" w:rsidR="009201ED" w:rsidRDefault="009201ED" w:rsidP="00926850">
      <w:pPr>
        <w:shd w:val="clear" w:color="auto" w:fill="FFFFFF"/>
        <w:spacing w:after="0" w:line="240" w:lineRule="auto"/>
        <w:jc w:val="both"/>
        <w:rPr>
          <w:rStyle w:val="tlid-translation"/>
          <w:sz w:val="24"/>
          <w:szCs w:val="24"/>
          <w:lang w:val="en-GB"/>
        </w:rPr>
      </w:pPr>
    </w:p>
    <w:p w14:paraId="5DAA6C63" w14:textId="5AFA7E4D" w:rsidR="009201ED" w:rsidRDefault="009201ED" w:rsidP="00926850">
      <w:pPr>
        <w:shd w:val="clear" w:color="auto" w:fill="FFFFFF"/>
        <w:spacing w:after="0" w:line="240" w:lineRule="auto"/>
        <w:jc w:val="both"/>
        <w:rPr>
          <w:rStyle w:val="tlid-translation"/>
          <w:sz w:val="24"/>
          <w:szCs w:val="24"/>
          <w:lang w:val="en-GB"/>
        </w:rPr>
      </w:pPr>
    </w:p>
    <w:p w14:paraId="56CC32F4" w14:textId="5175B70B" w:rsidR="009201ED" w:rsidRDefault="009201ED" w:rsidP="00926850">
      <w:pPr>
        <w:shd w:val="clear" w:color="auto" w:fill="FFFFFF"/>
        <w:spacing w:after="0" w:line="240" w:lineRule="auto"/>
        <w:jc w:val="both"/>
        <w:rPr>
          <w:rStyle w:val="tlid-translation"/>
          <w:sz w:val="24"/>
          <w:szCs w:val="24"/>
          <w:lang w:val="en-GB"/>
        </w:rPr>
      </w:pPr>
    </w:p>
    <w:p w14:paraId="2BFC00AE" w14:textId="7244B557" w:rsidR="009201ED" w:rsidRDefault="009201ED" w:rsidP="00926850">
      <w:pPr>
        <w:shd w:val="clear" w:color="auto" w:fill="FFFFFF"/>
        <w:spacing w:after="0" w:line="240" w:lineRule="auto"/>
        <w:jc w:val="both"/>
        <w:rPr>
          <w:rStyle w:val="tlid-translation"/>
          <w:sz w:val="24"/>
          <w:szCs w:val="24"/>
          <w:lang w:val="en-GB"/>
        </w:rPr>
      </w:pPr>
    </w:p>
    <w:p w14:paraId="50EDC94F" w14:textId="77777777" w:rsidR="009201ED" w:rsidRDefault="009201ED" w:rsidP="00926850">
      <w:pPr>
        <w:shd w:val="clear" w:color="auto" w:fill="FFFFFF"/>
        <w:spacing w:after="0" w:line="240" w:lineRule="auto"/>
        <w:jc w:val="both"/>
        <w:rPr>
          <w:rStyle w:val="tlid-translation"/>
          <w:sz w:val="24"/>
          <w:szCs w:val="24"/>
          <w:lang w:val="en-GB"/>
        </w:rPr>
      </w:pPr>
    </w:p>
    <w:p w14:paraId="6CB12FED" w14:textId="3F4E0C68" w:rsidR="00467535" w:rsidRDefault="00467535" w:rsidP="00926850">
      <w:pPr>
        <w:shd w:val="clear" w:color="auto" w:fill="FFFFFF"/>
        <w:spacing w:after="0" w:line="240" w:lineRule="auto"/>
        <w:jc w:val="both"/>
        <w:rPr>
          <w:rStyle w:val="tlid-translation"/>
          <w:sz w:val="24"/>
          <w:szCs w:val="24"/>
          <w:lang w:val="en-GB"/>
        </w:rPr>
      </w:pPr>
    </w:p>
    <w:p w14:paraId="303ED271" w14:textId="77777777" w:rsidR="00467535" w:rsidRDefault="00467535" w:rsidP="00926850">
      <w:pPr>
        <w:shd w:val="clear" w:color="auto" w:fill="FFFFFF"/>
        <w:spacing w:after="0" w:line="240" w:lineRule="auto"/>
        <w:jc w:val="both"/>
        <w:rPr>
          <w:rStyle w:val="tlid-translation"/>
          <w:sz w:val="24"/>
          <w:szCs w:val="24"/>
          <w:lang w:val="en-GB"/>
        </w:rPr>
      </w:pPr>
    </w:p>
    <w:p w14:paraId="713A646F" w14:textId="5DEC7EE6" w:rsidR="008D49E9" w:rsidRPr="007114E5" w:rsidRDefault="008D49E9" w:rsidP="007114E5">
      <w:pPr>
        <w:rPr>
          <w:sz w:val="24"/>
          <w:szCs w:val="24"/>
          <w:lang w:val="en-GB"/>
        </w:rPr>
      </w:pPr>
      <w:r w:rsidRPr="00BE16F5">
        <w:rPr>
          <w:rFonts w:eastAsia="Times New Roman" w:cstheme="minorHAnsi"/>
          <w:b/>
          <w:bCs/>
          <w:sz w:val="24"/>
          <w:szCs w:val="24"/>
          <w:lang w:val="en-GB" w:eastAsia="bg-BG"/>
        </w:rPr>
        <w:t xml:space="preserve">Annex </w:t>
      </w:r>
      <w:proofErr w:type="gramStart"/>
      <w:r w:rsidRPr="00BE16F5">
        <w:rPr>
          <w:rFonts w:eastAsia="Times New Roman" w:cstheme="minorHAnsi"/>
          <w:b/>
          <w:bCs/>
          <w:sz w:val="24"/>
          <w:szCs w:val="24"/>
          <w:lang w:val="en-GB" w:eastAsia="bg-BG"/>
        </w:rPr>
        <w:t>1</w:t>
      </w:r>
      <w:proofErr w:type="gramEnd"/>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rsidSect="0010610E">
      <w:footerReference w:type="default" r:id="rId11"/>
      <w:pgSz w:w="12240" w:h="15840"/>
      <w:pgMar w:top="1170"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4D378" w14:textId="77777777" w:rsidR="00696A13" w:rsidRDefault="00696A13" w:rsidP="003E46F1">
      <w:pPr>
        <w:spacing w:after="0" w:line="240" w:lineRule="auto"/>
      </w:pPr>
      <w:r>
        <w:separator/>
      </w:r>
    </w:p>
  </w:endnote>
  <w:endnote w:type="continuationSeparator" w:id="0">
    <w:p w14:paraId="6B62A655" w14:textId="77777777" w:rsidR="00696A13" w:rsidRDefault="00696A13"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76178697" w:rsidR="007A7954" w:rsidRDefault="007A7954">
        <w:pPr>
          <w:pStyle w:val="Footer"/>
          <w:jc w:val="center"/>
        </w:pPr>
        <w:r>
          <w:fldChar w:fldCharType="begin"/>
        </w:r>
        <w:r>
          <w:instrText xml:space="preserve"> PAGE   \* MERGEFORMAT </w:instrText>
        </w:r>
        <w:r>
          <w:fldChar w:fldCharType="separate"/>
        </w:r>
        <w:r w:rsidR="00D7399F">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A046" w14:textId="77777777" w:rsidR="00696A13" w:rsidRDefault="00696A13" w:rsidP="003E46F1">
      <w:pPr>
        <w:spacing w:after="0" w:line="240" w:lineRule="auto"/>
      </w:pPr>
      <w:r>
        <w:separator/>
      </w:r>
    </w:p>
  </w:footnote>
  <w:footnote w:type="continuationSeparator" w:id="0">
    <w:p w14:paraId="25FE10CD" w14:textId="77777777" w:rsidR="00696A13" w:rsidRDefault="00696A13"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B6463"/>
    <w:multiLevelType w:val="hybridMultilevel"/>
    <w:tmpl w:val="49F822A8"/>
    <w:lvl w:ilvl="0" w:tplc="716834F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C033C"/>
    <w:multiLevelType w:val="hybridMultilevel"/>
    <w:tmpl w:val="0EFE9124"/>
    <w:lvl w:ilvl="0" w:tplc="EA72D0A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1"/>
  </w:num>
  <w:num w:numId="4">
    <w:abstractNumId w:val="15"/>
  </w:num>
  <w:num w:numId="5">
    <w:abstractNumId w:val="14"/>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06987"/>
    <w:rsid w:val="00010ACD"/>
    <w:rsid w:val="00027A8B"/>
    <w:rsid w:val="00036557"/>
    <w:rsid w:val="00044A12"/>
    <w:rsid w:val="000471A9"/>
    <w:rsid w:val="00067A16"/>
    <w:rsid w:val="00070FB5"/>
    <w:rsid w:val="00076984"/>
    <w:rsid w:val="000778B3"/>
    <w:rsid w:val="00083CDC"/>
    <w:rsid w:val="00090364"/>
    <w:rsid w:val="000A07B5"/>
    <w:rsid w:val="000B1200"/>
    <w:rsid w:val="000B48F1"/>
    <w:rsid w:val="000D7B74"/>
    <w:rsid w:val="000E497B"/>
    <w:rsid w:val="0010610E"/>
    <w:rsid w:val="00111ABD"/>
    <w:rsid w:val="00121705"/>
    <w:rsid w:val="001445D1"/>
    <w:rsid w:val="00151834"/>
    <w:rsid w:val="00155BAC"/>
    <w:rsid w:val="0016578E"/>
    <w:rsid w:val="001662D6"/>
    <w:rsid w:val="0016641D"/>
    <w:rsid w:val="0017461F"/>
    <w:rsid w:val="00176FE2"/>
    <w:rsid w:val="00182362"/>
    <w:rsid w:val="001847C1"/>
    <w:rsid w:val="0019009E"/>
    <w:rsid w:val="00190FA0"/>
    <w:rsid w:val="0019210E"/>
    <w:rsid w:val="00195027"/>
    <w:rsid w:val="001A1179"/>
    <w:rsid w:val="001A3B32"/>
    <w:rsid w:val="001B3B61"/>
    <w:rsid w:val="001C7329"/>
    <w:rsid w:val="001D1D81"/>
    <w:rsid w:val="001D5C8B"/>
    <w:rsid w:val="001D674B"/>
    <w:rsid w:val="001E1278"/>
    <w:rsid w:val="001E535E"/>
    <w:rsid w:val="001E6A0E"/>
    <w:rsid w:val="00202479"/>
    <w:rsid w:val="0021128A"/>
    <w:rsid w:val="00220D70"/>
    <w:rsid w:val="002214DA"/>
    <w:rsid w:val="00222C05"/>
    <w:rsid w:val="00226C4A"/>
    <w:rsid w:val="00226D16"/>
    <w:rsid w:val="002279D2"/>
    <w:rsid w:val="002310AA"/>
    <w:rsid w:val="0023387E"/>
    <w:rsid w:val="002414EC"/>
    <w:rsid w:val="0026733B"/>
    <w:rsid w:val="00271C40"/>
    <w:rsid w:val="00275DAF"/>
    <w:rsid w:val="00281A59"/>
    <w:rsid w:val="002823A4"/>
    <w:rsid w:val="00284C4E"/>
    <w:rsid w:val="0029295D"/>
    <w:rsid w:val="0029767B"/>
    <w:rsid w:val="002C0C0C"/>
    <w:rsid w:val="002D2C8E"/>
    <w:rsid w:val="002D69D3"/>
    <w:rsid w:val="002F11F3"/>
    <w:rsid w:val="002F2B17"/>
    <w:rsid w:val="002F329E"/>
    <w:rsid w:val="003065B2"/>
    <w:rsid w:val="003168A0"/>
    <w:rsid w:val="00326EB3"/>
    <w:rsid w:val="00335184"/>
    <w:rsid w:val="00342F15"/>
    <w:rsid w:val="00347363"/>
    <w:rsid w:val="00350D23"/>
    <w:rsid w:val="00351785"/>
    <w:rsid w:val="00355EEC"/>
    <w:rsid w:val="003667E0"/>
    <w:rsid w:val="00370FCF"/>
    <w:rsid w:val="003B61BC"/>
    <w:rsid w:val="003C40DA"/>
    <w:rsid w:val="003C7B38"/>
    <w:rsid w:val="003D383B"/>
    <w:rsid w:val="003D4886"/>
    <w:rsid w:val="003D49D2"/>
    <w:rsid w:val="003D6175"/>
    <w:rsid w:val="003D68E9"/>
    <w:rsid w:val="003E46F1"/>
    <w:rsid w:val="00403339"/>
    <w:rsid w:val="00403775"/>
    <w:rsid w:val="0041066A"/>
    <w:rsid w:val="004249B4"/>
    <w:rsid w:val="00455260"/>
    <w:rsid w:val="00457382"/>
    <w:rsid w:val="00457B41"/>
    <w:rsid w:val="00461110"/>
    <w:rsid w:val="00467535"/>
    <w:rsid w:val="004678AB"/>
    <w:rsid w:val="00494D41"/>
    <w:rsid w:val="004A5F20"/>
    <w:rsid w:val="004C5F14"/>
    <w:rsid w:val="004D6D1D"/>
    <w:rsid w:val="004E07F8"/>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4D37"/>
    <w:rsid w:val="00626BEB"/>
    <w:rsid w:val="00640925"/>
    <w:rsid w:val="00641596"/>
    <w:rsid w:val="00644B8E"/>
    <w:rsid w:val="00657F07"/>
    <w:rsid w:val="00670D3C"/>
    <w:rsid w:val="00675165"/>
    <w:rsid w:val="006810BF"/>
    <w:rsid w:val="00681C10"/>
    <w:rsid w:val="00695619"/>
    <w:rsid w:val="00696A13"/>
    <w:rsid w:val="006B0B60"/>
    <w:rsid w:val="006B0DA1"/>
    <w:rsid w:val="006B2799"/>
    <w:rsid w:val="006B7BDC"/>
    <w:rsid w:val="006D3A0D"/>
    <w:rsid w:val="006F3CB4"/>
    <w:rsid w:val="00705933"/>
    <w:rsid w:val="007114E5"/>
    <w:rsid w:val="0071166B"/>
    <w:rsid w:val="00734E60"/>
    <w:rsid w:val="007353D3"/>
    <w:rsid w:val="00754B52"/>
    <w:rsid w:val="00773F2E"/>
    <w:rsid w:val="007937AA"/>
    <w:rsid w:val="007A3D74"/>
    <w:rsid w:val="007A4F3D"/>
    <w:rsid w:val="007A7954"/>
    <w:rsid w:val="007A79D9"/>
    <w:rsid w:val="007B36D6"/>
    <w:rsid w:val="007C034A"/>
    <w:rsid w:val="007D0DCF"/>
    <w:rsid w:val="007D5237"/>
    <w:rsid w:val="007E4483"/>
    <w:rsid w:val="007E7A79"/>
    <w:rsid w:val="007F1D73"/>
    <w:rsid w:val="007F542A"/>
    <w:rsid w:val="007F77C3"/>
    <w:rsid w:val="00802509"/>
    <w:rsid w:val="008070D7"/>
    <w:rsid w:val="00816405"/>
    <w:rsid w:val="00835882"/>
    <w:rsid w:val="00837C58"/>
    <w:rsid w:val="00843AC8"/>
    <w:rsid w:val="0086609E"/>
    <w:rsid w:val="00896D8E"/>
    <w:rsid w:val="008975A0"/>
    <w:rsid w:val="008A00F0"/>
    <w:rsid w:val="008B04AD"/>
    <w:rsid w:val="008B6F1C"/>
    <w:rsid w:val="008D49E9"/>
    <w:rsid w:val="0090759E"/>
    <w:rsid w:val="009115F4"/>
    <w:rsid w:val="009201ED"/>
    <w:rsid w:val="00926850"/>
    <w:rsid w:val="00935EFD"/>
    <w:rsid w:val="009437FD"/>
    <w:rsid w:val="00953829"/>
    <w:rsid w:val="0097308E"/>
    <w:rsid w:val="009749A6"/>
    <w:rsid w:val="00975BA8"/>
    <w:rsid w:val="009831F6"/>
    <w:rsid w:val="0099314B"/>
    <w:rsid w:val="009A29BA"/>
    <w:rsid w:val="009B327C"/>
    <w:rsid w:val="009C1F7A"/>
    <w:rsid w:val="009C3EE1"/>
    <w:rsid w:val="009C7279"/>
    <w:rsid w:val="009F1DF5"/>
    <w:rsid w:val="009F1F38"/>
    <w:rsid w:val="009F2B56"/>
    <w:rsid w:val="00A02433"/>
    <w:rsid w:val="00A04C0D"/>
    <w:rsid w:val="00A200EF"/>
    <w:rsid w:val="00A218F8"/>
    <w:rsid w:val="00A22BCC"/>
    <w:rsid w:val="00A323D1"/>
    <w:rsid w:val="00A524A8"/>
    <w:rsid w:val="00A55C18"/>
    <w:rsid w:val="00A60EFF"/>
    <w:rsid w:val="00A618A4"/>
    <w:rsid w:val="00A75138"/>
    <w:rsid w:val="00A81D4A"/>
    <w:rsid w:val="00A81E85"/>
    <w:rsid w:val="00A8795C"/>
    <w:rsid w:val="00A913BB"/>
    <w:rsid w:val="00A94E32"/>
    <w:rsid w:val="00A96CD0"/>
    <w:rsid w:val="00A97968"/>
    <w:rsid w:val="00AB33C1"/>
    <w:rsid w:val="00AD5295"/>
    <w:rsid w:val="00AD7C1F"/>
    <w:rsid w:val="00AF411A"/>
    <w:rsid w:val="00AF49F7"/>
    <w:rsid w:val="00AF4DC1"/>
    <w:rsid w:val="00B00652"/>
    <w:rsid w:val="00B00E6B"/>
    <w:rsid w:val="00B06716"/>
    <w:rsid w:val="00B3731B"/>
    <w:rsid w:val="00B415C3"/>
    <w:rsid w:val="00B50661"/>
    <w:rsid w:val="00B72FA6"/>
    <w:rsid w:val="00B764BD"/>
    <w:rsid w:val="00B9176B"/>
    <w:rsid w:val="00B93894"/>
    <w:rsid w:val="00BA1059"/>
    <w:rsid w:val="00BB1393"/>
    <w:rsid w:val="00BB7363"/>
    <w:rsid w:val="00BD2320"/>
    <w:rsid w:val="00BD3E6B"/>
    <w:rsid w:val="00BE20EB"/>
    <w:rsid w:val="00BE5CE3"/>
    <w:rsid w:val="00BE6965"/>
    <w:rsid w:val="00BF7DB2"/>
    <w:rsid w:val="00C01F58"/>
    <w:rsid w:val="00C16027"/>
    <w:rsid w:val="00C23C6F"/>
    <w:rsid w:val="00C31DE2"/>
    <w:rsid w:val="00C34454"/>
    <w:rsid w:val="00C63093"/>
    <w:rsid w:val="00C63AF3"/>
    <w:rsid w:val="00C65AAD"/>
    <w:rsid w:val="00C708BB"/>
    <w:rsid w:val="00C82E54"/>
    <w:rsid w:val="00C91A6E"/>
    <w:rsid w:val="00CA507E"/>
    <w:rsid w:val="00CA7C0A"/>
    <w:rsid w:val="00CB184B"/>
    <w:rsid w:val="00CC3222"/>
    <w:rsid w:val="00CC77CE"/>
    <w:rsid w:val="00CD3768"/>
    <w:rsid w:val="00CD6079"/>
    <w:rsid w:val="00CD6767"/>
    <w:rsid w:val="00CE16AE"/>
    <w:rsid w:val="00CE2175"/>
    <w:rsid w:val="00CE349A"/>
    <w:rsid w:val="00CF4FF7"/>
    <w:rsid w:val="00CF783E"/>
    <w:rsid w:val="00CF7B27"/>
    <w:rsid w:val="00D06C9A"/>
    <w:rsid w:val="00D07BD2"/>
    <w:rsid w:val="00D10230"/>
    <w:rsid w:val="00D11A12"/>
    <w:rsid w:val="00D26713"/>
    <w:rsid w:val="00D30452"/>
    <w:rsid w:val="00D30EB9"/>
    <w:rsid w:val="00D41C68"/>
    <w:rsid w:val="00D47533"/>
    <w:rsid w:val="00D568F0"/>
    <w:rsid w:val="00D63F24"/>
    <w:rsid w:val="00D647D7"/>
    <w:rsid w:val="00D670A4"/>
    <w:rsid w:val="00D7399F"/>
    <w:rsid w:val="00D9501B"/>
    <w:rsid w:val="00DC3B44"/>
    <w:rsid w:val="00DC4C18"/>
    <w:rsid w:val="00DD4EC8"/>
    <w:rsid w:val="00E03127"/>
    <w:rsid w:val="00E22FA3"/>
    <w:rsid w:val="00E31F33"/>
    <w:rsid w:val="00E321D4"/>
    <w:rsid w:val="00E4588B"/>
    <w:rsid w:val="00E47718"/>
    <w:rsid w:val="00E5022B"/>
    <w:rsid w:val="00E55374"/>
    <w:rsid w:val="00E617EB"/>
    <w:rsid w:val="00E63039"/>
    <w:rsid w:val="00E76DAE"/>
    <w:rsid w:val="00E81F02"/>
    <w:rsid w:val="00E859F6"/>
    <w:rsid w:val="00E904A7"/>
    <w:rsid w:val="00E95F20"/>
    <w:rsid w:val="00E96C5C"/>
    <w:rsid w:val="00E96E59"/>
    <w:rsid w:val="00EA6200"/>
    <w:rsid w:val="00EB18A3"/>
    <w:rsid w:val="00EB251F"/>
    <w:rsid w:val="00EB5DE7"/>
    <w:rsid w:val="00EC0003"/>
    <w:rsid w:val="00EC2E95"/>
    <w:rsid w:val="00EC777C"/>
    <w:rsid w:val="00EC7B9F"/>
    <w:rsid w:val="00EE0328"/>
    <w:rsid w:val="00F11136"/>
    <w:rsid w:val="00F56428"/>
    <w:rsid w:val="00F810C5"/>
    <w:rsid w:val="00F937AE"/>
    <w:rsid w:val="00F95752"/>
    <w:rsid w:val="00F958B5"/>
    <w:rsid w:val="00FA0899"/>
    <w:rsid w:val="00FB048A"/>
    <w:rsid w:val="00FB18EC"/>
    <w:rsid w:val="00FB43BE"/>
    <w:rsid w:val="00FB5EB1"/>
    <w:rsid w:val="00FD2ED1"/>
    <w:rsid w:val="00FD375F"/>
    <w:rsid w:val="00FE795E"/>
    <w:rsid w:val="00FF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23C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3C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8838">
      <w:bodyDiv w:val="1"/>
      <w:marLeft w:val="0"/>
      <w:marRight w:val="0"/>
      <w:marTop w:val="0"/>
      <w:marBottom w:val="0"/>
      <w:divBdr>
        <w:top w:val="none" w:sz="0" w:space="0" w:color="auto"/>
        <w:left w:val="none" w:sz="0" w:space="0" w:color="auto"/>
        <w:bottom w:val="none" w:sz="0" w:space="0" w:color="auto"/>
        <w:right w:val="none" w:sz="0" w:space="0" w:color="auto"/>
      </w:divBdr>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137311109">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310839878">
      <w:bodyDiv w:val="1"/>
      <w:marLeft w:val="0"/>
      <w:marRight w:val="0"/>
      <w:marTop w:val="0"/>
      <w:marBottom w:val="0"/>
      <w:divBdr>
        <w:top w:val="none" w:sz="0" w:space="0" w:color="auto"/>
        <w:left w:val="none" w:sz="0" w:space="0" w:color="auto"/>
        <w:bottom w:val="none" w:sz="0" w:space="0" w:color="auto"/>
        <w:right w:val="none" w:sz="0" w:space="0" w:color="auto"/>
      </w:divBdr>
    </w:div>
    <w:div w:id="326174200">
      <w:bodyDiv w:val="1"/>
      <w:marLeft w:val="0"/>
      <w:marRight w:val="0"/>
      <w:marTop w:val="0"/>
      <w:marBottom w:val="0"/>
      <w:divBdr>
        <w:top w:val="none" w:sz="0" w:space="0" w:color="auto"/>
        <w:left w:val="none" w:sz="0" w:space="0" w:color="auto"/>
        <w:bottom w:val="none" w:sz="0" w:space="0" w:color="auto"/>
        <w:right w:val="none" w:sz="0" w:space="0" w:color="auto"/>
      </w:divBdr>
    </w:div>
    <w:div w:id="413282724">
      <w:bodyDiv w:val="1"/>
      <w:marLeft w:val="0"/>
      <w:marRight w:val="0"/>
      <w:marTop w:val="0"/>
      <w:marBottom w:val="0"/>
      <w:divBdr>
        <w:top w:val="none" w:sz="0" w:space="0" w:color="auto"/>
        <w:left w:val="none" w:sz="0" w:space="0" w:color="auto"/>
        <w:bottom w:val="none" w:sz="0" w:space="0" w:color="auto"/>
        <w:right w:val="none" w:sz="0" w:space="0" w:color="auto"/>
      </w:divBdr>
    </w:div>
    <w:div w:id="462121673">
      <w:bodyDiv w:val="1"/>
      <w:marLeft w:val="0"/>
      <w:marRight w:val="0"/>
      <w:marTop w:val="0"/>
      <w:marBottom w:val="0"/>
      <w:divBdr>
        <w:top w:val="none" w:sz="0" w:space="0" w:color="auto"/>
        <w:left w:val="none" w:sz="0" w:space="0" w:color="auto"/>
        <w:bottom w:val="none" w:sz="0" w:space="0" w:color="auto"/>
        <w:right w:val="none" w:sz="0" w:space="0" w:color="auto"/>
      </w:divBdr>
    </w:div>
    <w:div w:id="604918649">
      <w:bodyDiv w:val="1"/>
      <w:marLeft w:val="0"/>
      <w:marRight w:val="0"/>
      <w:marTop w:val="0"/>
      <w:marBottom w:val="0"/>
      <w:divBdr>
        <w:top w:val="none" w:sz="0" w:space="0" w:color="auto"/>
        <w:left w:val="none" w:sz="0" w:space="0" w:color="auto"/>
        <w:bottom w:val="none" w:sz="0" w:space="0" w:color="auto"/>
        <w:right w:val="none" w:sz="0" w:space="0" w:color="auto"/>
      </w:divBdr>
    </w:div>
    <w:div w:id="624116825">
      <w:bodyDiv w:val="1"/>
      <w:marLeft w:val="0"/>
      <w:marRight w:val="0"/>
      <w:marTop w:val="0"/>
      <w:marBottom w:val="0"/>
      <w:divBdr>
        <w:top w:val="none" w:sz="0" w:space="0" w:color="auto"/>
        <w:left w:val="none" w:sz="0" w:space="0" w:color="auto"/>
        <w:bottom w:val="none" w:sz="0" w:space="0" w:color="auto"/>
        <w:right w:val="none" w:sz="0" w:space="0" w:color="auto"/>
      </w:divBdr>
    </w:div>
    <w:div w:id="648824018">
      <w:bodyDiv w:val="1"/>
      <w:marLeft w:val="0"/>
      <w:marRight w:val="0"/>
      <w:marTop w:val="0"/>
      <w:marBottom w:val="0"/>
      <w:divBdr>
        <w:top w:val="none" w:sz="0" w:space="0" w:color="auto"/>
        <w:left w:val="none" w:sz="0" w:space="0" w:color="auto"/>
        <w:bottom w:val="none" w:sz="0" w:space="0" w:color="auto"/>
        <w:right w:val="none" w:sz="0" w:space="0" w:color="auto"/>
      </w:divBdr>
    </w:div>
    <w:div w:id="753404970">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26195544">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237864208">
      <w:bodyDiv w:val="1"/>
      <w:marLeft w:val="0"/>
      <w:marRight w:val="0"/>
      <w:marTop w:val="0"/>
      <w:marBottom w:val="0"/>
      <w:divBdr>
        <w:top w:val="none" w:sz="0" w:space="0" w:color="auto"/>
        <w:left w:val="none" w:sz="0" w:space="0" w:color="auto"/>
        <w:bottom w:val="none" w:sz="0" w:space="0" w:color="auto"/>
        <w:right w:val="none" w:sz="0" w:space="0" w:color="auto"/>
      </w:divBdr>
    </w:div>
    <w:div w:id="1253902897">
      <w:bodyDiv w:val="1"/>
      <w:marLeft w:val="0"/>
      <w:marRight w:val="0"/>
      <w:marTop w:val="0"/>
      <w:marBottom w:val="0"/>
      <w:divBdr>
        <w:top w:val="none" w:sz="0" w:space="0" w:color="auto"/>
        <w:left w:val="none" w:sz="0" w:space="0" w:color="auto"/>
        <w:bottom w:val="none" w:sz="0" w:space="0" w:color="auto"/>
        <w:right w:val="none" w:sz="0" w:space="0" w:color="auto"/>
      </w:divBdr>
    </w:div>
    <w:div w:id="1356148985">
      <w:bodyDiv w:val="1"/>
      <w:marLeft w:val="0"/>
      <w:marRight w:val="0"/>
      <w:marTop w:val="0"/>
      <w:marBottom w:val="0"/>
      <w:divBdr>
        <w:top w:val="none" w:sz="0" w:space="0" w:color="auto"/>
        <w:left w:val="none" w:sz="0" w:space="0" w:color="auto"/>
        <w:bottom w:val="none" w:sz="0" w:space="0" w:color="auto"/>
        <w:right w:val="none" w:sz="0" w:space="0" w:color="auto"/>
      </w:divBdr>
    </w:div>
    <w:div w:id="1454010595">
      <w:bodyDiv w:val="1"/>
      <w:marLeft w:val="0"/>
      <w:marRight w:val="0"/>
      <w:marTop w:val="0"/>
      <w:marBottom w:val="0"/>
      <w:divBdr>
        <w:top w:val="none" w:sz="0" w:space="0" w:color="auto"/>
        <w:left w:val="none" w:sz="0" w:space="0" w:color="auto"/>
        <w:bottom w:val="none" w:sz="0" w:space="0" w:color="auto"/>
        <w:right w:val="none" w:sz="0" w:space="0" w:color="auto"/>
      </w:divBdr>
    </w:div>
    <w:div w:id="1456295892">
      <w:bodyDiv w:val="1"/>
      <w:marLeft w:val="0"/>
      <w:marRight w:val="0"/>
      <w:marTop w:val="0"/>
      <w:marBottom w:val="0"/>
      <w:divBdr>
        <w:top w:val="none" w:sz="0" w:space="0" w:color="auto"/>
        <w:left w:val="none" w:sz="0" w:space="0" w:color="auto"/>
        <w:bottom w:val="none" w:sz="0" w:space="0" w:color="auto"/>
        <w:right w:val="none" w:sz="0" w:space="0" w:color="auto"/>
      </w:divBdr>
    </w:div>
    <w:div w:id="1539512892">
      <w:bodyDiv w:val="1"/>
      <w:marLeft w:val="0"/>
      <w:marRight w:val="0"/>
      <w:marTop w:val="0"/>
      <w:marBottom w:val="0"/>
      <w:divBdr>
        <w:top w:val="none" w:sz="0" w:space="0" w:color="auto"/>
        <w:left w:val="none" w:sz="0" w:space="0" w:color="auto"/>
        <w:bottom w:val="none" w:sz="0" w:space="0" w:color="auto"/>
        <w:right w:val="none" w:sz="0" w:space="0" w:color="auto"/>
      </w:divBdr>
    </w:div>
    <w:div w:id="1556619424">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24429713">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a.tadevosyan@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C0CE54E-D2CE-4623-BB67-453B3778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Secretary</cp:lastModifiedBy>
  <cp:revision>136</cp:revision>
  <cp:lastPrinted>2019-03-21T13:40:00Z</cp:lastPrinted>
  <dcterms:created xsi:type="dcterms:W3CDTF">2022-05-17T12:56:00Z</dcterms:created>
  <dcterms:modified xsi:type="dcterms:W3CDTF">2023-04-20T09:41:00Z</dcterms:modified>
</cp:coreProperties>
</file>